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bookmarkStart w:id="0" w:name="_GoBack"/>
      <w:bookmarkEnd w:id="0"/>
      <w:r w:rsidRPr="004A6701">
        <w:rPr>
          <w:rFonts w:ascii="Times New Roman" w:hAnsi="Times New Roman" w:cs="Times New Roman"/>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023D0B8"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991</w:t>
            </w:r>
            <w:r w:rsidR="00D62FF0" w:rsidRPr="004A6701">
              <w:rPr>
                <w:rFonts w:ascii="Times New Roman" w:eastAsia="Times New Roman" w:hAnsi="Times New Roman" w:cs="Times New Roman"/>
                <w:b/>
                <w:bCs/>
              </w:rPr>
              <w:t>9</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B495092" w:rsidR="00560C2B" w:rsidRPr="004A6701" w:rsidRDefault="00D62FF0">
            <w:pPr>
              <w:rPr>
                <w:rFonts w:ascii="Times New Roman" w:hAnsi="Times New Roman" w:cs="Times New Roman"/>
              </w:rPr>
            </w:pPr>
            <w:r w:rsidRPr="004A6701">
              <w:rPr>
                <w:rFonts w:ascii="Times New Roman" w:eastAsia="Times New Roman" w:hAnsi="Times New Roman" w:cs="Times New Roman"/>
                <w:b/>
              </w:rPr>
              <w:t>Implementation of the SAP of the Dinaric Karst Aquifer System: Improving Groundwater Governance and Sustainability of Related Ecosystems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C54B44E"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3D242E" w:rsidRPr="004A6701">
              <w:rPr>
                <w:rFonts w:ascii="Times New Roman" w:eastAsia="Times New Roman" w:hAnsi="Times New Roman" w:cs="Times New Roman"/>
                <w:b/>
              </w:rPr>
              <w:t>7</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A6701"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4A6701"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4A6701" w:rsidRDefault="0090789F">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4A6701" w:rsidRDefault="0090789F">
            <w:pPr>
              <w:jc w:val="center"/>
              <w:rPr>
                <w:rFonts w:ascii="Times New Roman" w:hAnsi="Times New Roman" w:cs="Times New Roman"/>
              </w:rPr>
            </w:pPr>
            <w:r w:rsidRPr="004A6701">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4A6701" w:rsidRDefault="0090789F">
            <w:pPr>
              <w:ind w:left="21"/>
              <w:jc w:val="center"/>
              <w:rPr>
                <w:rFonts w:ascii="Times New Roman" w:hAnsi="Times New Roman" w:cs="Times New Roman"/>
              </w:rPr>
            </w:pPr>
            <w:r w:rsidRPr="004A6701">
              <w:rPr>
                <w:rFonts w:ascii="Times New Roman" w:eastAsia="Times New Roman" w:hAnsi="Times New Roman" w:cs="Times New Roman"/>
              </w:rPr>
              <w:t xml:space="preserve">Response to Secretariat comments  </w:t>
            </w:r>
          </w:p>
        </w:tc>
      </w:tr>
      <w:tr w:rsidR="00560C2B" w:rsidRPr="004A6701"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Project Design and </w:t>
            </w:r>
          </w:p>
          <w:p w14:paraId="0A8DAFF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6E26D713" w:rsidR="00560C2B" w:rsidRPr="004A6701" w:rsidRDefault="00D62FF0">
            <w:pPr>
              <w:ind w:left="49" w:right="3"/>
              <w:rPr>
                <w:rFonts w:ascii="Times New Roman" w:hAnsi="Times New Roman" w:cs="Times New Roman"/>
              </w:rPr>
            </w:pPr>
            <w:r w:rsidRPr="004A6701">
              <w:rPr>
                <w:rFonts w:ascii="Times New Roman" w:eastAsia="Times New Roman" w:hAnsi="Times New Roman" w:cs="Times New Roman"/>
              </w:rPr>
              <w:t>(SHansen 6.26.19): No significant changes.</w:t>
            </w:r>
          </w:p>
        </w:tc>
        <w:tc>
          <w:tcPr>
            <w:tcW w:w="4414" w:type="dxa"/>
            <w:tcBorders>
              <w:top w:val="single" w:sz="4" w:space="0" w:color="000000"/>
              <w:left w:val="single" w:sz="4" w:space="0" w:color="000000"/>
              <w:bottom w:val="single" w:sz="4" w:space="0" w:color="000000"/>
              <w:right w:val="single" w:sz="4" w:space="0" w:color="000000"/>
            </w:tcBorders>
          </w:tcPr>
          <w:p w14:paraId="2C65AE73" w14:textId="77777777" w:rsidR="00560C2B" w:rsidRPr="004A6701" w:rsidRDefault="00560C2B">
            <w:pPr>
              <w:rPr>
                <w:rFonts w:ascii="Times New Roman" w:hAnsi="Times New Roman" w:cs="Times New Roman"/>
              </w:rPr>
            </w:pPr>
          </w:p>
        </w:tc>
      </w:tr>
      <w:tr w:rsidR="00560C2B" w:rsidRPr="004A6701" w14:paraId="5CCF40CB" w14:textId="77777777" w:rsidTr="00EA0395">
        <w:trPr>
          <w:trHeight w:val="1636"/>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2F672B2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Secretariat Comment at CEO Endorsement</w:t>
            </w:r>
          </w:p>
          <w:p w14:paraId="23EFD75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(SHansen 6.26.19): </w:t>
            </w:r>
          </w:p>
          <w:p w14:paraId="4325838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1. As a general comment. Please look at the portal submission and:</w:t>
            </w:r>
          </w:p>
          <w:p w14:paraId="11334768"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A) make sure that text has been provided for all the portal headings - e.g. text is missing for the headings “2) The baseline scenario or any associated baseline projects”; “5) Global environmental benefits” and </w:t>
            </w:r>
            <w:r w:rsidRPr="00C25D7E">
              <w:rPr>
                <w:rFonts w:ascii="Times New Roman" w:hAnsi="Times New Roman" w:cs="Times New Roman"/>
              </w:rPr>
              <w:lastRenderedPageBreak/>
              <w:t>“6) innovativeness, sustainability and potential for scaling up”);</w:t>
            </w:r>
          </w:p>
          <w:p w14:paraId="77471C32"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SH (7.16.19): Not addressed.</w:t>
            </w:r>
          </w:p>
          <w:p w14:paraId="7E11ABF0"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The submission lacks a clear description of information pertaining to innovativeness, sustainability and potential for scaling up. Please address. </w:t>
            </w:r>
          </w:p>
          <w:p w14:paraId="06FE071C"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The submission lacks a structured section pertaining to expected contributions from other baseline projects, including information on how ongoing or planned projects (funded by e.g. IFIs or bilateral donors) directly/indirectly supports the objective of the project. In addition, please make sure that the list of baseline projects is reflected in the targeted stakeholders’ involvement plan presented at inception. </w:t>
            </w:r>
          </w:p>
          <w:p w14:paraId="5A63667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In relevant sections, please use the term Global Environmental Benefits (GEBs). </w:t>
            </w:r>
          </w:p>
          <w:p w14:paraId="325E7391"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Please delete headings from the portal submission which do not contribute to the flow of the text.  Note that there should not be headings in the portal submission which only contain the text "NA". </w:t>
            </w:r>
          </w:p>
          <w:p w14:paraId="6C844C1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SHansen (11.6.2019): </w:t>
            </w:r>
            <w:proofErr w:type="gramStart"/>
            <w:r w:rsidRPr="00C25D7E">
              <w:rPr>
                <w:rFonts w:ascii="Times New Roman" w:hAnsi="Times New Roman" w:cs="Times New Roman"/>
              </w:rPr>
              <w:t>all of</w:t>
            </w:r>
            <w:proofErr w:type="gramEnd"/>
            <w:r w:rsidRPr="00C25D7E">
              <w:rPr>
                <w:rFonts w:ascii="Times New Roman" w:hAnsi="Times New Roman" w:cs="Times New Roman"/>
              </w:rPr>
              <w:t xml:space="preserve"> the above points have been addressed. </w:t>
            </w:r>
          </w:p>
          <w:p w14:paraId="2A67834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B) eliminate duplicate headings which have been copy pasted from the agency project doc’s and into the portal submission.  </w:t>
            </w:r>
          </w:p>
          <w:p w14:paraId="6023A609"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Please see above comment. </w:t>
            </w:r>
          </w:p>
          <w:p w14:paraId="52A59B68"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SHansen (11.6.2019): addressed. </w:t>
            </w:r>
          </w:p>
          <w:p w14:paraId="3647D374"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C) Insert a new version of figure 2. Currently the figure is not showing in the portal submission. </w:t>
            </w:r>
          </w:p>
          <w:p w14:paraId="7C87C77A"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Not addressed. Figure 2 appears as an empty box. Note that it might be necessary to talk to GEF IT support to fix this technical glitch.   </w:t>
            </w:r>
          </w:p>
          <w:p w14:paraId="7FFC9851"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SHansen (11.6.2019): addressed. </w:t>
            </w:r>
          </w:p>
          <w:p w14:paraId="186C4527"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Additional comments:</w:t>
            </w:r>
          </w:p>
          <w:p w14:paraId="0CA5A809"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2. Regarding output 3.1 and 3.2: Please explain how the project is securing the long-term sustainability of the groundwater multi-purpose monitoring network? Long term sustainability is expected to be closely linked to costs and resource mobilization with links to both national budget codes and bilateral support.</w:t>
            </w:r>
          </w:p>
          <w:p w14:paraId="4A2C23F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SH (7.16.19): Addressed. It is understood that the monitoring network is a commitment of the countries as indicated in the Strategic Action Program. Realizing that public and donor funds are often scarce, the project from its inception phase and onward should actively evaluate what actions can be undertaken to secure the long-term financial sustainability of the envisioned multi-purpose monitoring network.    </w:t>
            </w:r>
          </w:p>
          <w:p w14:paraId="1A6C3ACF" w14:textId="77777777" w:rsidR="00563322" w:rsidRPr="00C25D7E" w:rsidRDefault="00563322" w:rsidP="00563322">
            <w:pPr>
              <w:ind w:left="49"/>
              <w:rPr>
                <w:rFonts w:ascii="Times New Roman" w:hAnsi="Times New Roman" w:cs="Times New Roman"/>
              </w:rPr>
            </w:pPr>
          </w:p>
          <w:p w14:paraId="4518D1A5"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3. Regarding project outcome 2 and source protection zones: Rightly so the project prioritizes the establishment and enforcement of source protection zones around springs and wells utilized for public water supply etc. Within this context, please explain:  </w:t>
            </w:r>
          </w:p>
          <w:p w14:paraId="642F747E"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A.    A) How the project will secure the constructive involvement of agriculture and animal husbandry sectors? Such stakeholders are critical when developing and implementing policy/legal frameworks that feature both elements of “polluter pays” and “cost recovery” principles along with potential government sponsored incentive schemes. In general, it is concerning that the tourist, agriculture and animal husbandry have been under-represented and consequently not identified in the stakeholder analysis. Appropriate mitigation actions should be put in place during project implementation.                                                                                                                                                                                       SH (7.16.19): Addressed. </w:t>
            </w:r>
          </w:p>
          <w:p w14:paraId="0B94DF8B" w14:textId="77777777" w:rsidR="00563322"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B.     B) It remains to be seen to what extent overlap between new protection zones and e.g. wastewater discharge sites/historical pollution hot-spots/ uncontrolled landfills etc. will occur. Has the project considered to what extent it can help facilitate resource mobilization activities (e.g. via the NICs) targeted the clean-up of heavy pollution such as PCBs, heavy metals, chlorine, lead </w:t>
            </w:r>
            <w:proofErr w:type="gramStart"/>
            <w:r w:rsidRPr="00C25D7E">
              <w:rPr>
                <w:rFonts w:ascii="Times New Roman" w:hAnsi="Times New Roman" w:cs="Times New Roman"/>
              </w:rPr>
              <w:t>etc.</w:t>
            </w:r>
            <w:proofErr w:type="gramEnd"/>
            <w:r w:rsidRPr="00C25D7E">
              <w:rPr>
                <w:rFonts w:ascii="Times New Roman" w:hAnsi="Times New Roman" w:cs="Times New Roman"/>
              </w:rPr>
              <w:t xml:space="preserve">                                       SH (7.16.19): addressed.</w:t>
            </w:r>
          </w:p>
          <w:p w14:paraId="69507BD6" w14:textId="77777777" w:rsidR="00563322" w:rsidRPr="00C25D7E" w:rsidRDefault="00563322" w:rsidP="00563322">
            <w:pPr>
              <w:ind w:left="49"/>
              <w:rPr>
                <w:rFonts w:ascii="Times New Roman" w:hAnsi="Times New Roman" w:cs="Times New Roman"/>
              </w:rPr>
            </w:pPr>
          </w:p>
          <w:p w14:paraId="4FAB9E41" w14:textId="0FC4DC35" w:rsidR="00563322" w:rsidRPr="00C25D7E" w:rsidRDefault="00563322" w:rsidP="00563322">
            <w:pPr>
              <w:ind w:left="49"/>
              <w:rPr>
                <w:rFonts w:ascii="Times New Roman" w:hAnsi="Times New Roman" w:cs="Times New Roman"/>
              </w:rPr>
            </w:pPr>
            <w:proofErr w:type="gramStart"/>
            <w:r w:rsidRPr="00C25D7E">
              <w:rPr>
                <w:rFonts w:ascii="Times New Roman" w:hAnsi="Times New Roman" w:cs="Times New Roman"/>
              </w:rPr>
              <w:t>SH  (</w:t>
            </w:r>
            <w:proofErr w:type="gramEnd"/>
            <w:r w:rsidRPr="00C25D7E">
              <w:rPr>
                <w:rFonts w:ascii="Times New Roman" w:hAnsi="Times New Roman" w:cs="Times New Roman"/>
              </w:rPr>
              <w:t xml:space="preserve">11.13.19): Gender. Please incorporate in the results framework an indicator which captures the number and percentage of men and women actively participating in consultations, workshops, and committee meetings.   </w:t>
            </w:r>
          </w:p>
          <w:p w14:paraId="16B45C53" w14:textId="4ECAA9F4" w:rsidR="00560C2B" w:rsidRPr="00C25D7E" w:rsidRDefault="00563322" w:rsidP="00563322">
            <w:pPr>
              <w:ind w:left="49"/>
              <w:rPr>
                <w:rFonts w:ascii="Times New Roman" w:hAnsi="Times New Roman" w:cs="Times New Roman"/>
              </w:rPr>
            </w:pPr>
            <w:r w:rsidRPr="00C25D7E">
              <w:rPr>
                <w:rFonts w:ascii="Times New Roman" w:hAnsi="Times New Roman" w:cs="Times New Roman"/>
              </w:rPr>
              <w:t xml:space="preserve"> SH (11.13.19):  Annex ANNEX I “Results of the capacity assessment of the project implementing partner and HACT micro assessment” and ANNEX H. "UNDP Risk Log" seem to be missing from the UNDP project document. Please add these annexes. Finally, signatures seem to be missing from the ANNEX E. "UNDP Social and Environmental and Social Screening Template". Please explain?  </w:t>
            </w:r>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Pr="00C25D7E" w:rsidRDefault="00560C2B">
            <w:pPr>
              <w:rPr>
                <w:rFonts w:ascii="Times New Roman" w:hAnsi="Times New Roman" w:cs="Times New Roman"/>
                <w:color w:val="auto"/>
              </w:rPr>
            </w:pPr>
          </w:p>
          <w:p w14:paraId="6884D1D8" w14:textId="77777777" w:rsidR="007C164D" w:rsidRPr="00C25D7E" w:rsidRDefault="007C164D" w:rsidP="007C164D">
            <w:pPr>
              <w:rPr>
                <w:rFonts w:ascii="Times New Roman" w:hAnsi="Times New Roman" w:cs="Times New Roman"/>
                <w:color w:val="auto"/>
              </w:rPr>
            </w:pPr>
          </w:p>
          <w:p w14:paraId="25F88390" w14:textId="77777777" w:rsidR="007C164D" w:rsidRPr="00C25D7E" w:rsidRDefault="007C164D" w:rsidP="007C164D">
            <w:pPr>
              <w:rPr>
                <w:rFonts w:ascii="Times New Roman" w:hAnsi="Times New Roman" w:cs="Times New Roman"/>
                <w:color w:val="auto"/>
              </w:rPr>
            </w:pPr>
          </w:p>
          <w:p w14:paraId="3FE13FBB" w14:textId="77777777" w:rsidR="007C164D" w:rsidRPr="00C25D7E" w:rsidRDefault="007C164D" w:rsidP="007C164D">
            <w:pPr>
              <w:rPr>
                <w:rFonts w:ascii="Times New Roman" w:hAnsi="Times New Roman" w:cs="Times New Roman"/>
                <w:color w:val="auto"/>
              </w:rPr>
            </w:pPr>
          </w:p>
          <w:p w14:paraId="41B8D311" w14:textId="77777777" w:rsidR="007C164D" w:rsidRPr="00C25D7E" w:rsidRDefault="007C164D" w:rsidP="007C164D">
            <w:pPr>
              <w:rPr>
                <w:rFonts w:ascii="Times New Roman" w:hAnsi="Times New Roman" w:cs="Times New Roman"/>
                <w:color w:val="auto"/>
              </w:rPr>
            </w:pPr>
          </w:p>
          <w:p w14:paraId="3FCDD81F" w14:textId="77777777" w:rsidR="007C164D" w:rsidRPr="00C25D7E" w:rsidRDefault="007C164D" w:rsidP="007C164D">
            <w:pPr>
              <w:rPr>
                <w:rFonts w:ascii="Times New Roman" w:hAnsi="Times New Roman" w:cs="Times New Roman"/>
                <w:color w:val="auto"/>
              </w:rPr>
            </w:pPr>
          </w:p>
          <w:p w14:paraId="6A8ECC65" w14:textId="77777777" w:rsidR="007C164D" w:rsidRPr="00C25D7E" w:rsidRDefault="007C164D" w:rsidP="007C164D">
            <w:pPr>
              <w:rPr>
                <w:rFonts w:ascii="Times New Roman" w:hAnsi="Times New Roman" w:cs="Times New Roman"/>
                <w:color w:val="auto"/>
              </w:rPr>
            </w:pPr>
          </w:p>
          <w:p w14:paraId="53A2300D" w14:textId="77777777" w:rsidR="003B4BBB" w:rsidRPr="00C25D7E" w:rsidRDefault="000A396C" w:rsidP="00FD2ACA">
            <w:pPr>
              <w:jc w:val="both"/>
              <w:rPr>
                <w:rFonts w:ascii="Times New Roman" w:hAnsi="Times New Roman" w:cs="Times New Roman"/>
                <w:color w:val="auto"/>
              </w:rPr>
            </w:pPr>
            <w:r w:rsidRPr="00C25D7E">
              <w:rPr>
                <w:rFonts w:ascii="Times New Roman" w:hAnsi="Times New Roman" w:cs="Times New Roman"/>
                <w:color w:val="auto"/>
              </w:rPr>
              <w:t xml:space="preserve"> </w:t>
            </w:r>
          </w:p>
          <w:p w14:paraId="46B2BF94" w14:textId="77777777" w:rsidR="000D55D6" w:rsidRPr="00C25D7E" w:rsidRDefault="000D55D6" w:rsidP="00FD2ACA">
            <w:pPr>
              <w:jc w:val="both"/>
              <w:rPr>
                <w:rFonts w:ascii="Times New Roman" w:hAnsi="Times New Roman" w:cs="Times New Roman"/>
                <w:color w:val="auto"/>
              </w:rPr>
            </w:pPr>
          </w:p>
          <w:p w14:paraId="51E2192D" w14:textId="77777777" w:rsidR="000D55D6" w:rsidRPr="00C25D7E" w:rsidRDefault="000D55D6" w:rsidP="00FD2ACA">
            <w:pPr>
              <w:jc w:val="both"/>
              <w:rPr>
                <w:rFonts w:ascii="Times New Roman" w:hAnsi="Times New Roman" w:cs="Times New Roman"/>
                <w:color w:val="auto"/>
              </w:rPr>
            </w:pPr>
          </w:p>
          <w:p w14:paraId="47FE5D03" w14:textId="77777777" w:rsidR="000D55D6" w:rsidRPr="00C25D7E" w:rsidRDefault="000D55D6" w:rsidP="00FD2ACA">
            <w:pPr>
              <w:jc w:val="both"/>
              <w:rPr>
                <w:rFonts w:ascii="Times New Roman" w:hAnsi="Times New Roman" w:cs="Times New Roman"/>
                <w:color w:val="auto"/>
              </w:rPr>
            </w:pPr>
          </w:p>
          <w:p w14:paraId="7CF47ECD" w14:textId="77777777" w:rsidR="000D55D6" w:rsidRPr="00C25D7E" w:rsidRDefault="000D55D6" w:rsidP="00FD2ACA">
            <w:pPr>
              <w:jc w:val="both"/>
              <w:rPr>
                <w:rFonts w:ascii="Times New Roman" w:hAnsi="Times New Roman" w:cs="Times New Roman"/>
                <w:color w:val="auto"/>
              </w:rPr>
            </w:pPr>
          </w:p>
          <w:p w14:paraId="7D465702" w14:textId="77777777" w:rsidR="000D55D6" w:rsidRPr="00C25D7E" w:rsidRDefault="000D55D6" w:rsidP="00FD2ACA">
            <w:pPr>
              <w:jc w:val="both"/>
              <w:rPr>
                <w:rFonts w:ascii="Times New Roman" w:hAnsi="Times New Roman" w:cs="Times New Roman"/>
                <w:color w:val="auto"/>
              </w:rPr>
            </w:pPr>
          </w:p>
          <w:p w14:paraId="42767DE8" w14:textId="77777777" w:rsidR="000D55D6" w:rsidRPr="00C25D7E" w:rsidRDefault="000D55D6" w:rsidP="00FD2ACA">
            <w:pPr>
              <w:jc w:val="both"/>
              <w:rPr>
                <w:rFonts w:ascii="Times New Roman" w:hAnsi="Times New Roman" w:cs="Times New Roman"/>
                <w:color w:val="auto"/>
              </w:rPr>
            </w:pPr>
          </w:p>
          <w:p w14:paraId="1432DCD9" w14:textId="77777777" w:rsidR="000D55D6" w:rsidRPr="00C25D7E" w:rsidRDefault="000D55D6" w:rsidP="00FD2ACA">
            <w:pPr>
              <w:jc w:val="both"/>
              <w:rPr>
                <w:rFonts w:ascii="Times New Roman" w:hAnsi="Times New Roman" w:cs="Times New Roman"/>
                <w:color w:val="auto"/>
              </w:rPr>
            </w:pPr>
          </w:p>
          <w:p w14:paraId="31B3F4A9" w14:textId="77777777" w:rsidR="000D55D6" w:rsidRPr="00C25D7E" w:rsidRDefault="000D55D6" w:rsidP="00FD2ACA">
            <w:pPr>
              <w:jc w:val="both"/>
              <w:rPr>
                <w:rFonts w:ascii="Times New Roman" w:hAnsi="Times New Roman" w:cs="Times New Roman"/>
                <w:color w:val="auto"/>
              </w:rPr>
            </w:pPr>
          </w:p>
          <w:p w14:paraId="4DB2E870" w14:textId="77777777" w:rsidR="000D55D6" w:rsidRPr="00C25D7E" w:rsidRDefault="000D55D6" w:rsidP="00FD2ACA">
            <w:pPr>
              <w:jc w:val="both"/>
              <w:rPr>
                <w:rFonts w:ascii="Times New Roman" w:hAnsi="Times New Roman" w:cs="Times New Roman"/>
                <w:color w:val="auto"/>
              </w:rPr>
            </w:pPr>
          </w:p>
          <w:p w14:paraId="4BE12BE5" w14:textId="77777777" w:rsidR="000D55D6" w:rsidRPr="00C25D7E" w:rsidRDefault="000D55D6" w:rsidP="00FD2ACA">
            <w:pPr>
              <w:jc w:val="both"/>
              <w:rPr>
                <w:rFonts w:ascii="Times New Roman" w:hAnsi="Times New Roman" w:cs="Times New Roman"/>
                <w:color w:val="auto"/>
              </w:rPr>
            </w:pPr>
          </w:p>
          <w:p w14:paraId="0D3D5978" w14:textId="77777777" w:rsidR="000D55D6" w:rsidRPr="00C25D7E" w:rsidRDefault="000D55D6" w:rsidP="00FD2ACA">
            <w:pPr>
              <w:jc w:val="both"/>
              <w:rPr>
                <w:rFonts w:ascii="Times New Roman" w:hAnsi="Times New Roman" w:cs="Times New Roman"/>
                <w:color w:val="auto"/>
              </w:rPr>
            </w:pPr>
          </w:p>
          <w:p w14:paraId="47C045DB" w14:textId="77777777" w:rsidR="000D55D6" w:rsidRPr="00C25D7E" w:rsidRDefault="000D55D6" w:rsidP="00FD2ACA">
            <w:pPr>
              <w:jc w:val="both"/>
              <w:rPr>
                <w:rFonts w:ascii="Times New Roman" w:hAnsi="Times New Roman" w:cs="Times New Roman"/>
                <w:color w:val="auto"/>
              </w:rPr>
            </w:pPr>
          </w:p>
          <w:p w14:paraId="4B0B2019" w14:textId="77777777" w:rsidR="000D55D6" w:rsidRPr="00C25D7E" w:rsidRDefault="000D55D6" w:rsidP="00FD2ACA">
            <w:pPr>
              <w:jc w:val="both"/>
              <w:rPr>
                <w:rFonts w:ascii="Times New Roman" w:hAnsi="Times New Roman" w:cs="Times New Roman"/>
                <w:color w:val="auto"/>
              </w:rPr>
            </w:pPr>
          </w:p>
          <w:p w14:paraId="1DB5F664" w14:textId="77777777" w:rsidR="000D55D6" w:rsidRPr="00C25D7E" w:rsidRDefault="000D55D6" w:rsidP="00FD2ACA">
            <w:pPr>
              <w:jc w:val="both"/>
              <w:rPr>
                <w:rFonts w:ascii="Times New Roman" w:hAnsi="Times New Roman" w:cs="Times New Roman"/>
                <w:color w:val="auto"/>
              </w:rPr>
            </w:pPr>
          </w:p>
          <w:p w14:paraId="012BDECB" w14:textId="77777777" w:rsidR="000D55D6" w:rsidRPr="00C25D7E" w:rsidRDefault="000D55D6" w:rsidP="00FD2ACA">
            <w:pPr>
              <w:jc w:val="both"/>
              <w:rPr>
                <w:rFonts w:ascii="Times New Roman" w:hAnsi="Times New Roman" w:cs="Times New Roman"/>
                <w:color w:val="auto"/>
              </w:rPr>
            </w:pPr>
          </w:p>
          <w:p w14:paraId="3E9C428F" w14:textId="77777777" w:rsidR="000D55D6" w:rsidRPr="00C25D7E" w:rsidRDefault="000D55D6" w:rsidP="00FD2ACA">
            <w:pPr>
              <w:jc w:val="both"/>
              <w:rPr>
                <w:rFonts w:ascii="Times New Roman" w:hAnsi="Times New Roman" w:cs="Times New Roman"/>
                <w:color w:val="auto"/>
              </w:rPr>
            </w:pPr>
          </w:p>
          <w:p w14:paraId="51F61D35" w14:textId="77777777" w:rsidR="000D55D6" w:rsidRPr="00C25D7E" w:rsidRDefault="000D55D6" w:rsidP="00FD2ACA">
            <w:pPr>
              <w:jc w:val="both"/>
              <w:rPr>
                <w:rFonts w:ascii="Times New Roman" w:hAnsi="Times New Roman" w:cs="Times New Roman"/>
                <w:color w:val="auto"/>
              </w:rPr>
            </w:pPr>
          </w:p>
          <w:p w14:paraId="55F29710" w14:textId="77777777" w:rsidR="000D55D6" w:rsidRPr="00C25D7E" w:rsidRDefault="000D55D6" w:rsidP="00FD2ACA">
            <w:pPr>
              <w:jc w:val="both"/>
              <w:rPr>
                <w:rFonts w:ascii="Times New Roman" w:hAnsi="Times New Roman" w:cs="Times New Roman"/>
                <w:color w:val="auto"/>
              </w:rPr>
            </w:pPr>
          </w:p>
          <w:p w14:paraId="3CAE9716" w14:textId="77777777" w:rsidR="000D55D6" w:rsidRPr="00C25D7E" w:rsidRDefault="000D55D6" w:rsidP="00FD2ACA">
            <w:pPr>
              <w:jc w:val="both"/>
              <w:rPr>
                <w:rFonts w:ascii="Times New Roman" w:hAnsi="Times New Roman" w:cs="Times New Roman"/>
                <w:color w:val="auto"/>
              </w:rPr>
            </w:pPr>
          </w:p>
          <w:p w14:paraId="273CC0EF" w14:textId="77777777" w:rsidR="000D55D6" w:rsidRPr="00C25D7E" w:rsidRDefault="000D55D6" w:rsidP="00FD2ACA">
            <w:pPr>
              <w:jc w:val="both"/>
              <w:rPr>
                <w:rFonts w:ascii="Times New Roman" w:hAnsi="Times New Roman" w:cs="Times New Roman"/>
                <w:color w:val="auto"/>
              </w:rPr>
            </w:pPr>
          </w:p>
          <w:p w14:paraId="6EDD58F3" w14:textId="77777777" w:rsidR="000D55D6" w:rsidRPr="00C25D7E" w:rsidRDefault="000D55D6" w:rsidP="00FD2ACA">
            <w:pPr>
              <w:jc w:val="both"/>
              <w:rPr>
                <w:rFonts w:ascii="Times New Roman" w:hAnsi="Times New Roman" w:cs="Times New Roman"/>
                <w:color w:val="auto"/>
              </w:rPr>
            </w:pPr>
          </w:p>
          <w:p w14:paraId="78AA10E5" w14:textId="77777777" w:rsidR="000D55D6" w:rsidRPr="00C25D7E" w:rsidRDefault="000D55D6" w:rsidP="00FD2ACA">
            <w:pPr>
              <w:jc w:val="both"/>
              <w:rPr>
                <w:rFonts w:ascii="Times New Roman" w:hAnsi="Times New Roman" w:cs="Times New Roman"/>
                <w:color w:val="auto"/>
              </w:rPr>
            </w:pPr>
          </w:p>
          <w:p w14:paraId="572366C2" w14:textId="77777777" w:rsidR="000D55D6" w:rsidRPr="00C25D7E" w:rsidRDefault="000D55D6" w:rsidP="00FD2ACA">
            <w:pPr>
              <w:jc w:val="both"/>
              <w:rPr>
                <w:rFonts w:ascii="Times New Roman" w:hAnsi="Times New Roman" w:cs="Times New Roman"/>
                <w:color w:val="auto"/>
              </w:rPr>
            </w:pPr>
          </w:p>
          <w:p w14:paraId="1118E1C1" w14:textId="77777777" w:rsidR="000D55D6" w:rsidRPr="00C25D7E" w:rsidRDefault="000D55D6" w:rsidP="00FD2ACA">
            <w:pPr>
              <w:jc w:val="both"/>
              <w:rPr>
                <w:rFonts w:ascii="Times New Roman" w:hAnsi="Times New Roman" w:cs="Times New Roman"/>
                <w:color w:val="auto"/>
              </w:rPr>
            </w:pPr>
          </w:p>
          <w:p w14:paraId="09BE58FC" w14:textId="77777777" w:rsidR="000D55D6" w:rsidRPr="00C25D7E" w:rsidRDefault="000D55D6" w:rsidP="00FD2ACA">
            <w:pPr>
              <w:jc w:val="both"/>
              <w:rPr>
                <w:rFonts w:ascii="Times New Roman" w:hAnsi="Times New Roman" w:cs="Times New Roman"/>
                <w:color w:val="auto"/>
              </w:rPr>
            </w:pPr>
          </w:p>
          <w:p w14:paraId="214C908B" w14:textId="77777777" w:rsidR="000D55D6" w:rsidRPr="00C25D7E" w:rsidRDefault="000D55D6" w:rsidP="00FD2ACA">
            <w:pPr>
              <w:jc w:val="both"/>
              <w:rPr>
                <w:rFonts w:ascii="Times New Roman" w:hAnsi="Times New Roman" w:cs="Times New Roman"/>
                <w:color w:val="auto"/>
              </w:rPr>
            </w:pPr>
          </w:p>
          <w:p w14:paraId="5DB356AE" w14:textId="77777777" w:rsidR="000D55D6" w:rsidRPr="00C25D7E" w:rsidRDefault="000D55D6" w:rsidP="00FD2ACA">
            <w:pPr>
              <w:jc w:val="both"/>
              <w:rPr>
                <w:rFonts w:ascii="Times New Roman" w:hAnsi="Times New Roman" w:cs="Times New Roman"/>
                <w:color w:val="auto"/>
              </w:rPr>
            </w:pPr>
          </w:p>
          <w:p w14:paraId="12963E0C" w14:textId="77777777" w:rsidR="000D55D6" w:rsidRPr="00C25D7E" w:rsidRDefault="000D55D6" w:rsidP="00FD2ACA">
            <w:pPr>
              <w:jc w:val="both"/>
              <w:rPr>
                <w:rFonts w:ascii="Times New Roman" w:hAnsi="Times New Roman" w:cs="Times New Roman"/>
                <w:color w:val="auto"/>
              </w:rPr>
            </w:pPr>
          </w:p>
          <w:p w14:paraId="6C3ADA1D" w14:textId="77777777" w:rsidR="000D55D6" w:rsidRPr="00C25D7E" w:rsidRDefault="000D55D6" w:rsidP="00FD2ACA">
            <w:pPr>
              <w:jc w:val="both"/>
              <w:rPr>
                <w:rFonts w:ascii="Times New Roman" w:hAnsi="Times New Roman" w:cs="Times New Roman"/>
                <w:color w:val="auto"/>
              </w:rPr>
            </w:pPr>
          </w:p>
          <w:p w14:paraId="72105394" w14:textId="77777777" w:rsidR="000D55D6" w:rsidRPr="00C25D7E" w:rsidRDefault="000D55D6" w:rsidP="00FD2ACA">
            <w:pPr>
              <w:jc w:val="both"/>
              <w:rPr>
                <w:rFonts w:ascii="Times New Roman" w:hAnsi="Times New Roman" w:cs="Times New Roman"/>
                <w:color w:val="auto"/>
              </w:rPr>
            </w:pPr>
          </w:p>
          <w:p w14:paraId="796F2721" w14:textId="77777777" w:rsidR="000D55D6" w:rsidRPr="00C25D7E" w:rsidRDefault="000D55D6" w:rsidP="00FD2ACA">
            <w:pPr>
              <w:jc w:val="both"/>
              <w:rPr>
                <w:rFonts w:ascii="Times New Roman" w:hAnsi="Times New Roman" w:cs="Times New Roman"/>
                <w:color w:val="auto"/>
              </w:rPr>
            </w:pPr>
          </w:p>
          <w:p w14:paraId="047D4A53" w14:textId="77777777" w:rsidR="000D55D6" w:rsidRPr="00C25D7E" w:rsidRDefault="000D55D6" w:rsidP="00FD2ACA">
            <w:pPr>
              <w:jc w:val="both"/>
              <w:rPr>
                <w:rFonts w:ascii="Times New Roman" w:hAnsi="Times New Roman" w:cs="Times New Roman"/>
                <w:color w:val="auto"/>
              </w:rPr>
            </w:pPr>
          </w:p>
          <w:p w14:paraId="3C12E760" w14:textId="77777777" w:rsidR="000D55D6" w:rsidRPr="00C25D7E" w:rsidRDefault="000D55D6" w:rsidP="00FD2ACA">
            <w:pPr>
              <w:jc w:val="both"/>
              <w:rPr>
                <w:rFonts w:ascii="Times New Roman" w:hAnsi="Times New Roman" w:cs="Times New Roman"/>
                <w:color w:val="auto"/>
              </w:rPr>
            </w:pPr>
          </w:p>
          <w:p w14:paraId="50955FD9" w14:textId="77777777" w:rsidR="000D55D6" w:rsidRPr="00C25D7E" w:rsidRDefault="000D55D6" w:rsidP="00FD2ACA">
            <w:pPr>
              <w:jc w:val="both"/>
              <w:rPr>
                <w:rFonts w:ascii="Times New Roman" w:hAnsi="Times New Roman" w:cs="Times New Roman"/>
                <w:color w:val="auto"/>
              </w:rPr>
            </w:pPr>
          </w:p>
          <w:p w14:paraId="4B51792D" w14:textId="77777777" w:rsidR="000D55D6" w:rsidRPr="00C25D7E" w:rsidRDefault="000D55D6" w:rsidP="00FD2ACA">
            <w:pPr>
              <w:jc w:val="both"/>
              <w:rPr>
                <w:rFonts w:ascii="Times New Roman" w:hAnsi="Times New Roman" w:cs="Times New Roman"/>
                <w:color w:val="auto"/>
              </w:rPr>
            </w:pPr>
          </w:p>
          <w:p w14:paraId="5BE848F7" w14:textId="77777777" w:rsidR="000D55D6" w:rsidRPr="00C25D7E" w:rsidRDefault="000D55D6" w:rsidP="00FD2ACA">
            <w:pPr>
              <w:jc w:val="both"/>
              <w:rPr>
                <w:rFonts w:ascii="Times New Roman" w:hAnsi="Times New Roman" w:cs="Times New Roman"/>
                <w:color w:val="auto"/>
              </w:rPr>
            </w:pPr>
          </w:p>
          <w:p w14:paraId="01CC4152" w14:textId="77777777" w:rsidR="000D55D6" w:rsidRPr="00C25D7E" w:rsidRDefault="000D55D6" w:rsidP="00FD2ACA">
            <w:pPr>
              <w:jc w:val="both"/>
              <w:rPr>
                <w:rFonts w:ascii="Times New Roman" w:hAnsi="Times New Roman" w:cs="Times New Roman"/>
                <w:color w:val="auto"/>
              </w:rPr>
            </w:pPr>
          </w:p>
          <w:p w14:paraId="7B7EF415" w14:textId="77777777" w:rsidR="000D55D6" w:rsidRPr="00C25D7E" w:rsidRDefault="000D55D6" w:rsidP="00FD2ACA">
            <w:pPr>
              <w:jc w:val="both"/>
              <w:rPr>
                <w:rFonts w:ascii="Times New Roman" w:hAnsi="Times New Roman" w:cs="Times New Roman"/>
                <w:color w:val="auto"/>
              </w:rPr>
            </w:pPr>
          </w:p>
          <w:p w14:paraId="005C5DE8" w14:textId="77777777" w:rsidR="000D55D6" w:rsidRPr="00C25D7E" w:rsidRDefault="000D55D6" w:rsidP="00FD2ACA">
            <w:pPr>
              <w:jc w:val="both"/>
              <w:rPr>
                <w:rFonts w:ascii="Times New Roman" w:hAnsi="Times New Roman" w:cs="Times New Roman"/>
                <w:color w:val="auto"/>
              </w:rPr>
            </w:pPr>
          </w:p>
          <w:p w14:paraId="1C7B7A42" w14:textId="77777777" w:rsidR="000D55D6" w:rsidRPr="00C25D7E" w:rsidRDefault="000D55D6" w:rsidP="00FD2ACA">
            <w:pPr>
              <w:jc w:val="both"/>
              <w:rPr>
                <w:rFonts w:ascii="Times New Roman" w:hAnsi="Times New Roman" w:cs="Times New Roman"/>
                <w:color w:val="auto"/>
              </w:rPr>
            </w:pPr>
          </w:p>
          <w:p w14:paraId="184D9D20" w14:textId="77777777" w:rsidR="000D55D6" w:rsidRPr="00C25D7E" w:rsidRDefault="000D55D6" w:rsidP="00FD2ACA">
            <w:pPr>
              <w:jc w:val="both"/>
              <w:rPr>
                <w:rFonts w:ascii="Times New Roman" w:hAnsi="Times New Roman" w:cs="Times New Roman"/>
                <w:color w:val="auto"/>
              </w:rPr>
            </w:pPr>
          </w:p>
          <w:p w14:paraId="6C7DD5A9" w14:textId="77777777" w:rsidR="000D55D6" w:rsidRPr="00C25D7E" w:rsidRDefault="000D55D6" w:rsidP="00FD2ACA">
            <w:pPr>
              <w:jc w:val="both"/>
              <w:rPr>
                <w:rFonts w:ascii="Times New Roman" w:hAnsi="Times New Roman" w:cs="Times New Roman"/>
                <w:color w:val="auto"/>
              </w:rPr>
            </w:pPr>
          </w:p>
          <w:p w14:paraId="76136203" w14:textId="77777777" w:rsidR="000D55D6" w:rsidRPr="00C25D7E" w:rsidRDefault="000D55D6" w:rsidP="00FD2ACA">
            <w:pPr>
              <w:jc w:val="both"/>
              <w:rPr>
                <w:rFonts w:ascii="Times New Roman" w:hAnsi="Times New Roman" w:cs="Times New Roman"/>
                <w:color w:val="auto"/>
              </w:rPr>
            </w:pPr>
          </w:p>
          <w:p w14:paraId="1F553C73" w14:textId="77777777" w:rsidR="000D55D6" w:rsidRPr="00C25D7E" w:rsidRDefault="000D55D6" w:rsidP="00FD2ACA">
            <w:pPr>
              <w:jc w:val="both"/>
              <w:rPr>
                <w:rFonts w:ascii="Times New Roman" w:hAnsi="Times New Roman" w:cs="Times New Roman"/>
                <w:color w:val="auto"/>
              </w:rPr>
            </w:pPr>
          </w:p>
          <w:p w14:paraId="4635D562" w14:textId="77777777" w:rsidR="000D55D6" w:rsidRPr="00C25D7E" w:rsidRDefault="000D55D6" w:rsidP="00FD2ACA">
            <w:pPr>
              <w:jc w:val="both"/>
              <w:rPr>
                <w:rFonts w:ascii="Times New Roman" w:hAnsi="Times New Roman" w:cs="Times New Roman"/>
                <w:color w:val="auto"/>
              </w:rPr>
            </w:pPr>
          </w:p>
          <w:p w14:paraId="34B7026F" w14:textId="77777777" w:rsidR="000D55D6" w:rsidRPr="00C25D7E" w:rsidRDefault="000D55D6" w:rsidP="00FD2ACA">
            <w:pPr>
              <w:jc w:val="both"/>
              <w:rPr>
                <w:rFonts w:ascii="Times New Roman" w:hAnsi="Times New Roman" w:cs="Times New Roman"/>
                <w:color w:val="auto"/>
              </w:rPr>
            </w:pPr>
          </w:p>
          <w:p w14:paraId="4C4A9084" w14:textId="77777777" w:rsidR="000D55D6" w:rsidRPr="00C25D7E" w:rsidRDefault="000D55D6" w:rsidP="00FD2ACA">
            <w:pPr>
              <w:jc w:val="both"/>
              <w:rPr>
                <w:rFonts w:ascii="Times New Roman" w:hAnsi="Times New Roman" w:cs="Times New Roman"/>
                <w:color w:val="auto"/>
              </w:rPr>
            </w:pPr>
          </w:p>
          <w:p w14:paraId="49E1663E" w14:textId="77777777" w:rsidR="000D55D6" w:rsidRPr="00C25D7E" w:rsidRDefault="000D55D6" w:rsidP="00FD2ACA">
            <w:pPr>
              <w:jc w:val="both"/>
              <w:rPr>
                <w:rFonts w:ascii="Times New Roman" w:hAnsi="Times New Roman" w:cs="Times New Roman"/>
                <w:color w:val="auto"/>
              </w:rPr>
            </w:pPr>
          </w:p>
          <w:p w14:paraId="7CD6238B" w14:textId="77777777" w:rsidR="000D55D6" w:rsidRPr="00C25D7E" w:rsidRDefault="000D55D6" w:rsidP="00FD2ACA">
            <w:pPr>
              <w:jc w:val="both"/>
              <w:rPr>
                <w:rFonts w:ascii="Times New Roman" w:hAnsi="Times New Roman" w:cs="Times New Roman"/>
                <w:color w:val="auto"/>
              </w:rPr>
            </w:pPr>
          </w:p>
          <w:p w14:paraId="157D4689" w14:textId="77777777" w:rsidR="000D55D6" w:rsidRPr="00C25D7E" w:rsidRDefault="000D55D6" w:rsidP="00FD2ACA">
            <w:pPr>
              <w:jc w:val="both"/>
              <w:rPr>
                <w:rFonts w:ascii="Times New Roman" w:hAnsi="Times New Roman" w:cs="Times New Roman"/>
                <w:color w:val="auto"/>
              </w:rPr>
            </w:pPr>
          </w:p>
          <w:p w14:paraId="02964943" w14:textId="77777777" w:rsidR="000D55D6" w:rsidRPr="00C25D7E" w:rsidRDefault="000D55D6" w:rsidP="00FD2ACA">
            <w:pPr>
              <w:jc w:val="both"/>
              <w:rPr>
                <w:rFonts w:ascii="Times New Roman" w:hAnsi="Times New Roman" w:cs="Times New Roman"/>
                <w:color w:val="auto"/>
              </w:rPr>
            </w:pPr>
          </w:p>
          <w:p w14:paraId="7A427FB2" w14:textId="77777777" w:rsidR="000D55D6" w:rsidRPr="00C25D7E" w:rsidRDefault="000D55D6" w:rsidP="00FD2ACA">
            <w:pPr>
              <w:jc w:val="both"/>
              <w:rPr>
                <w:rFonts w:ascii="Times New Roman" w:hAnsi="Times New Roman" w:cs="Times New Roman"/>
                <w:color w:val="auto"/>
              </w:rPr>
            </w:pPr>
          </w:p>
          <w:p w14:paraId="18FE2E3C" w14:textId="77777777" w:rsidR="000D55D6" w:rsidRPr="00C25D7E" w:rsidRDefault="000D55D6" w:rsidP="00FD2ACA">
            <w:pPr>
              <w:jc w:val="both"/>
              <w:rPr>
                <w:rFonts w:ascii="Times New Roman" w:hAnsi="Times New Roman" w:cs="Times New Roman"/>
                <w:color w:val="auto"/>
              </w:rPr>
            </w:pPr>
          </w:p>
          <w:p w14:paraId="0F02B049" w14:textId="77777777" w:rsidR="000D55D6" w:rsidRPr="00C25D7E" w:rsidRDefault="000D55D6" w:rsidP="00FD2ACA">
            <w:pPr>
              <w:jc w:val="both"/>
              <w:rPr>
                <w:rFonts w:ascii="Times New Roman" w:hAnsi="Times New Roman" w:cs="Times New Roman"/>
                <w:color w:val="auto"/>
              </w:rPr>
            </w:pPr>
          </w:p>
          <w:p w14:paraId="47491894" w14:textId="77777777" w:rsidR="000D55D6" w:rsidRPr="00C25D7E" w:rsidRDefault="000D55D6" w:rsidP="00FD2ACA">
            <w:pPr>
              <w:jc w:val="both"/>
              <w:rPr>
                <w:rFonts w:ascii="Times New Roman" w:hAnsi="Times New Roman" w:cs="Times New Roman"/>
                <w:color w:val="auto"/>
              </w:rPr>
            </w:pPr>
          </w:p>
          <w:p w14:paraId="0A719602" w14:textId="77777777" w:rsidR="000D55D6" w:rsidRPr="00C25D7E" w:rsidRDefault="000D55D6" w:rsidP="00FD2ACA">
            <w:pPr>
              <w:jc w:val="both"/>
              <w:rPr>
                <w:rFonts w:ascii="Times New Roman" w:hAnsi="Times New Roman" w:cs="Times New Roman"/>
                <w:color w:val="auto"/>
              </w:rPr>
            </w:pPr>
          </w:p>
          <w:p w14:paraId="22E83260" w14:textId="77777777" w:rsidR="000D55D6" w:rsidRPr="00C25D7E" w:rsidRDefault="000D55D6" w:rsidP="00FD2ACA">
            <w:pPr>
              <w:jc w:val="both"/>
              <w:rPr>
                <w:rFonts w:ascii="Times New Roman" w:hAnsi="Times New Roman" w:cs="Times New Roman"/>
                <w:color w:val="auto"/>
              </w:rPr>
            </w:pPr>
          </w:p>
          <w:p w14:paraId="2BBB7F9C" w14:textId="77777777" w:rsidR="000D55D6" w:rsidRPr="00C25D7E" w:rsidRDefault="000D55D6" w:rsidP="00FD2ACA">
            <w:pPr>
              <w:jc w:val="both"/>
              <w:rPr>
                <w:rFonts w:ascii="Times New Roman" w:hAnsi="Times New Roman" w:cs="Times New Roman"/>
                <w:color w:val="auto"/>
              </w:rPr>
            </w:pPr>
          </w:p>
          <w:p w14:paraId="18A12250" w14:textId="77777777" w:rsidR="000D55D6" w:rsidRPr="00C25D7E" w:rsidRDefault="000D55D6" w:rsidP="00FD2ACA">
            <w:pPr>
              <w:jc w:val="both"/>
              <w:rPr>
                <w:rFonts w:ascii="Times New Roman" w:hAnsi="Times New Roman" w:cs="Times New Roman"/>
                <w:color w:val="auto"/>
              </w:rPr>
            </w:pPr>
          </w:p>
          <w:p w14:paraId="0CA0B408" w14:textId="77777777" w:rsidR="000D55D6" w:rsidRPr="00C25D7E" w:rsidRDefault="000D55D6" w:rsidP="00FD2ACA">
            <w:pPr>
              <w:jc w:val="both"/>
              <w:rPr>
                <w:rFonts w:ascii="Times New Roman" w:hAnsi="Times New Roman" w:cs="Times New Roman"/>
                <w:color w:val="auto"/>
              </w:rPr>
            </w:pPr>
          </w:p>
          <w:p w14:paraId="08A90635" w14:textId="77777777" w:rsidR="000D55D6" w:rsidRPr="00C25D7E" w:rsidRDefault="000D55D6" w:rsidP="00FD2ACA">
            <w:pPr>
              <w:jc w:val="both"/>
              <w:rPr>
                <w:rFonts w:ascii="Times New Roman" w:hAnsi="Times New Roman" w:cs="Times New Roman"/>
                <w:color w:val="auto"/>
              </w:rPr>
            </w:pPr>
          </w:p>
          <w:p w14:paraId="38335832" w14:textId="77777777" w:rsidR="000D55D6" w:rsidRPr="00C25D7E" w:rsidRDefault="000D55D6" w:rsidP="00FD2ACA">
            <w:pPr>
              <w:jc w:val="both"/>
              <w:rPr>
                <w:rFonts w:ascii="Times New Roman" w:hAnsi="Times New Roman" w:cs="Times New Roman"/>
                <w:color w:val="auto"/>
              </w:rPr>
            </w:pPr>
          </w:p>
          <w:p w14:paraId="516FEC78" w14:textId="77777777" w:rsidR="000D55D6" w:rsidRPr="00C25D7E" w:rsidRDefault="000D55D6" w:rsidP="00FD2ACA">
            <w:pPr>
              <w:jc w:val="both"/>
              <w:rPr>
                <w:rFonts w:ascii="Times New Roman" w:hAnsi="Times New Roman" w:cs="Times New Roman"/>
                <w:color w:val="auto"/>
              </w:rPr>
            </w:pPr>
          </w:p>
          <w:p w14:paraId="770DB91A" w14:textId="77777777" w:rsidR="000D55D6" w:rsidRPr="00C25D7E" w:rsidRDefault="000D55D6" w:rsidP="00FD2ACA">
            <w:pPr>
              <w:jc w:val="both"/>
              <w:rPr>
                <w:rFonts w:ascii="Times New Roman" w:hAnsi="Times New Roman" w:cs="Times New Roman"/>
                <w:color w:val="auto"/>
              </w:rPr>
            </w:pPr>
          </w:p>
          <w:p w14:paraId="138A25E5" w14:textId="77777777" w:rsidR="000D55D6" w:rsidRPr="00C25D7E" w:rsidRDefault="000D55D6" w:rsidP="00FD2ACA">
            <w:pPr>
              <w:jc w:val="both"/>
              <w:rPr>
                <w:rFonts w:ascii="Times New Roman" w:hAnsi="Times New Roman" w:cs="Times New Roman"/>
                <w:color w:val="auto"/>
              </w:rPr>
            </w:pPr>
          </w:p>
          <w:p w14:paraId="7EBF73CA" w14:textId="77777777" w:rsidR="000D55D6" w:rsidRPr="00C25D7E" w:rsidRDefault="000D55D6" w:rsidP="00FD2ACA">
            <w:pPr>
              <w:jc w:val="both"/>
              <w:rPr>
                <w:rFonts w:ascii="Times New Roman" w:hAnsi="Times New Roman" w:cs="Times New Roman"/>
                <w:color w:val="auto"/>
              </w:rPr>
            </w:pPr>
          </w:p>
          <w:p w14:paraId="56CEC0C1" w14:textId="77777777" w:rsidR="000D55D6" w:rsidRPr="00C25D7E" w:rsidRDefault="000D55D6" w:rsidP="00FD2ACA">
            <w:pPr>
              <w:jc w:val="both"/>
              <w:rPr>
                <w:rFonts w:ascii="Times New Roman" w:hAnsi="Times New Roman" w:cs="Times New Roman"/>
                <w:color w:val="auto"/>
              </w:rPr>
            </w:pPr>
          </w:p>
          <w:p w14:paraId="0183C5CA" w14:textId="77777777" w:rsidR="000D55D6" w:rsidRPr="00C25D7E" w:rsidRDefault="000D55D6" w:rsidP="00FD2ACA">
            <w:pPr>
              <w:jc w:val="both"/>
              <w:rPr>
                <w:rFonts w:ascii="Times New Roman" w:hAnsi="Times New Roman" w:cs="Times New Roman"/>
                <w:color w:val="auto"/>
              </w:rPr>
            </w:pPr>
          </w:p>
          <w:p w14:paraId="5BE80909" w14:textId="77777777" w:rsidR="000D55D6" w:rsidRPr="00C25D7E" w:rsidRDefault="000D55D6" w:rsidP="00FD2ACA">
            <w:pPr>
              <w:jc w:val="both"/>
              <w:rPr>
                <w:rFonts w:ascii="Times New Roman" w:hAnsi="Times New Roman" w:cs="Times New Roman"/>
                <w:color w:val="auto"/>
              </w:rPr>
            </w:pPr>
          </w:p>
          <w:p w14:paraId="2ED7994F" w14:textId="77777777" w:rsidR="000D55D6" w:rsidRPr="00C25D7E" w:rsidRDefault="000D55D6" w:rsidP="00FD2ACA">
            <w:pPr>
              <w:jc w:val="both"/>
              <w:rPr>
                <w:rFonts w:ascii="Times New Roman" w:hAnsi="Times New Roman" w:cs="Times New Roman"/>
                <w:color w:val="auto"/>
              </w:rPr>
            </w:pPr>
          </w:p>
          <w:p w14:paraId="6A1F965E" w14:textId="77777777" w:rsidR="000D55D6" w:rsidRPr="00C25D7E" w:rsidRDefault="000D55D6" w:rsidP="00FD2ACA">
            <w:pPr>
              <w:jc w:val="both"/>
              <w:rPr>
                <w:rFonts w:ascii="Times New Roman" w:hAnsi="Times New Roman" w:cs="Times New Roman"/>
                <w:color w:val="auto"/>
              </w:rPr>
            </w:pPr>
          </w:p>
          <w:p w14:paraId="3080E4B5" w14:textId="77777777" w:rsidR="000D55D6" w:rsidRPr="00C25D7E" w:rsidRDefault="000D55D6" w:rsidP="00FD2ACA">
            <w:pPr>
              <w:jc w:val="both"/>
              <w:rPr>
                <w:rFonts w:ascii="Times New Roman" w:hAnsi="Times New Roman" w:cs="Times New Roman"/>
                <w:color w:val="auto"/>
              </w:rPr>
            </w:pPr>
          </w:p>
          <w:p w14:paraId="04F1D04B" w14:textId="77777777" w:rsidR="000D55D6" w:rsidRPr="00C25D7E" w:rsidRDefault="000D55D6" w:rsidP="00FD2ACA">
            <w:pPr>
              <w:jc w:val="both"/>
              <w:rPr>
                <w:rFonts w:ascii="Times New Roman" w:hAnsi="Times New Roman" w:cs="Times New Roman"/>
                <w:color w:val="auto"/>
              </w:rPr>
            </w:pPr>
          </w:p>
          <w:p w14:paraId="18BB2D12" w14:textId="77777777" w:rsidR="000D55D6" w:rsidRPr="00C25D7E" w:rsidRDefault="000D55D6" w:rsidP="00FD2ACA">
            <w:pPr>
              <w:jc w:val="both"/>
              <w:rPr>
                <w:rFonts w:ascii="Times New Roman" w:hAnsi="Times New Roman" w:cs="Times New Roman"/>
                <w:color w:val="auto"/>
              </w:rPr>
            </w:pPr>
          </w:p>
          <w:p w14:paraId="5188DFE3" w14:textId="77777777" w:rsidR="000D55D6" w:rsidRPr="00C25D7E" w:rsidRDefault="000D55D6" w:rsidP="00FD2ACA">
            <w:pPr>
              <w:jc w:val="both"/>
              <w:rPr>
                <w:rFonts w:ascii="Times New Roman" w:hAnsi="Times New Roman" w:cs="Times New Roman"/>
                <w:color w:val="auto"/>
              </w:rPr>
            </w:pPr>
          </w:p>
          <w:p w14:paraId="107149FD" w14:textId="77777777" w:rsidR="000D55D6" w:rsidRPr="00C25D7E" w:rsidRDefault="000D55D6" w:rsidP="00FD2ACA">
            <w:pPr>
              <w:jc w:val="both"/>
              <w:rPr>
                <w:rFonts w:ascii="Times New Roman" w:hAnsi="Times New Roman" w:cs="Times New Roman"/>
                <w:color w:val="auto"/>
              </w:rPr>
            </w:pPr>
          </w:p>
          <w:p w14:paraId="2A76CBC8" w14:textId="77777777" w:rsidR="000D55D6" w:rsidRPr="00C25D7E" w:rsidRDefault="000D55D6" w:rsidP="00FD2ACA">
            <w:pPr>
              <w:jc w:val="both"/>
              <w:rPr>
                <w:rFonts w:ascii="Times New Roman" w:hAnsi="Times New Roman" w:cs="Times New Roman"/>
                <w:color w:val="auto"/>
              </w:rPr>
            </w:pPr>
          </w:p>
          <w:p w14:paraId="72731895" w14:textId="77777777" w:rsidR="000D55D6" w:rsidRPr="00C25D7E" w:rsidRDefault="000D55D6" w:rsidP="00FD2ACA">
            <w:pPr>
              <w:jc w:val="both"/>
              <w:rPr>
                <w:rFonts w:ascii="Times New Roman" w:hAnsi="Times New Roman" w:cs="Times New Roman"/>
                <w:color w:val="auto"/>
              </w:rPr>
            </w:pPr>
          </w:p>
          <w:p w14:paraId="5157AD77" w14:textId="77777777" w:rsidR="000D55D6" w:rsidRPr="00C25D7E" w:rsidRDefault="000D55D6" w:rsidP="00FD2ACA">
            <w:pPr>
              <w:jc w:val="both"/>
              <w:rPr>
                <w:rFonts w:ascii="Times New Roman" w:hAnsi="Times New Roman" w:cs="Times New Roman"/>
                <w:color w:val="auto"/>
              </w:rPr>
            </w:pPr>
          </w:p>
          <w:p w14:paraId="6EEF1095" w14:textId="77777777" w:rsidR="000D55D6" w:rsidRPr="00C25D7E" w:rsidRDefault="000D55D6" w:rsidP="00FD2ACA">
            <w:pPr>
              <w:jc w:val="both"/>
              <w:rPr>
                <w:rFonts w:ascii="Times New Roman" w:hAnsi="Times New Roman" w:cs="Times New Roman"/>
                <w:color w:val="auto"/>
              </w:rPr>
            </w:pPr>
          </w:p>
          <w:p w14:paraId="500E7318" w14:textId="77777777" w:rsidR="000D55D6" w:rsidRPr="00C25D7E" w:rsidRDefault="000D55D6" w:rsidP="00FD2ACA">
            <w:pPr>
              <w:jc w:val="both"/>
              <w:rPr>
                <w:rFonts w:ascii="Times New Roman" w:hAnsi="Times New Roman" w:cs="Times New Roman"/>
                <w:color w:val="auto"/>
              </w:rPr>
            </w:pPr>
          </w:p>
          <w:p w14:paraId="05F09EA0" w14:textId="77777777" w:rsidR="000D55D6" w:rsidRPr="00C25D7E" w:rsidRDefault="000D55D6" w:rsidP="00FD2ACA">
            <w:pPr>
              <w:jc w:val="both"/>
              <w:rPr>
                <w:rFonts w:ascii="Times New Roman" w:hAnsi="Times New Roman" w:cs="Times New Roman"/>
                <w:color w:val="auto"/>
              </w:rPr>
            </w:pPr>
          </w:p>
          <w:p w14:paraId="296C23D9" w14:textId="77777777" w:rsidR="000D55D6" w:rsidRPr="00C25D7E" w:rsidRDefault="000D55D6" w:rsidP="00FD2ACA">
            <w:pPr>
              <w:jc w:val="both"/>
              <w:rPr>
                <w:rFonts w:ascii="Times New Roman" w:hAnsi="Times New Roman" w:cs="Times New Roman"/>
                <w:color w:val="auto"/>
              </w:rPr>
            </w:pPr>
          </w:p>
          <w:p w14:paraId="60BC8B0A" w14:textId="77777777" w:rsidR="000D55D6" w:rsidRPr="00C25D7E" w:rsidRDefault="000D55D6" w:rsidP="00FD2ACA">
            <w:pPr>
              <w:jc w:val="both"/>
              <w:rPr>
                <w:rFonts w:ascii="Times New Roman" w:hAnsi="Times New Roman" w:cs="Times New Roman"/>
                <w:color w:val="auto"/>
              </w:rPr>
            </w:pPr>
          </w:p>
          <w:p w14:paraId="3CC03DC6" w14:textId="77777777" w:rsidR="000D55D6" w:rsidRPr="00C25D7E" w:rsidRDefault="000D55D6" w:rsidP="00FD2ACA">
            <w:pPr>
              <w:jc w:val="both"/>
              <w:rPr>
                <w:rFonts w:ascii="Times New Roman" w:hAnsi="Times New Roman" w:cs="Times New Roman"/>
                <w:color w:val="auto"/>
              </w:rPr>
            </w:pPr>
          </w:p>
          <w:p w14:paraId="402F59A5" w14:textId="77777777" w:rsidR="000D55D6" w:rsidRPr="00C25D7E" w:rsidRDefault="000D55D6" w:rsidP="00FD2ACA">
            <w:pPr>
              <w:jc w:val="both"/>
              <w:rPr>
                <w:rFonts w:ascii="Times New Roman" w:hAnsi="Times New Roman" w:cs="Times New Roman"/>
                <w:color w:val="auto"/>
              </w:rPr>
            </w:pPr>
          </w:p>
          <w:p w14:paraId="4E43DEF8" w14:textId="77777777" w:rsidR="000D55D6" w:rsidRPr="00C25D7E" w:rsidRDefault="000D55D6" w:rsidP="00FD2ACA">
            <w:pPr>
              <w:jc w:val="both"/>
              <w:rPr>
                <w:rFonts w:ascii="Times New Roman" w:hAnsi="Times New Roman" w:cs="Times New Roman"/>
                <w:color w:val="auto"/>
              </w:rPr>
            </w:pPr>
          </w:p>
          <w:p w14:paraId="52863534" w14:textId="77777777" w:rsidR="000D55D6" w:rsidRPr="00C25D7E" w:rsidRDefault="000D55D6" w:rsidP="00FD2ACA">
            <w:pPr>
              <w:jc w:val="both"/>
              <w:rPr>
                <w:rFonts w:ascii="Times New Roman" w:hAnsi="Times New Roman" w:cs="Times New Roman"/>
                <w:color w:val="auto"/>
              </w:rPr>
            </w:pPr>
          </w:p>
          <w:p w14:paraId="5B1B081C" w14:textId="77777777" w:rsidR="000D55D6" w:rsidRPr="00C25D7E" w:rsidRDefault="000D55D6" w:rsidP="00FD2ACA">
            <w:pPr>
              <w:jc w:val="both"/>
              <w:rPr>
                <w:rFonts w:ascii="Times New Roman" w:hAnsi="Times New Roman" w:cs="Times New Roman"/>
                <w:color w:val="auto"/>
              </w:rPr>
            </w:pPr>
          </w:p>
          <w:p w14:paraId="2C35CD7E" w14:textId="77777777" w:rsidR="000D55D6" w:rsidRPr="00C25D7E" w:rsidRDefault="000D55D6" w:rsidP="00FD2ACA">
            <w:pPr>
              <w:jc w:val="both"/>
              <w:rPr>
                <w:rFonts w:ascii="Times New Roman" w:hAnsi="Times New Roman" w:cs="Times New Roman"/>
                <w:color w:val="auto"/>
              </w:rPr>
            </w:pPr>
          </w:p>
          <w:p w14:paraId="76026018" w14:textId="77777777" w:rsidR="000D55D6" w:rsidRPr="00C25D7E" w:rsidRDefault="000D55D6" w:rsidP="00FD2ACA">
            <w:pPr>
              <w:jc w:val="both"/>
              <w:rPr>
                <w:rFonts w:ascii="Times New Roman" w:hAnsi="Times New Roman" w:cs="Times New Roman"/>
                <w:color w:val="auto"/>
              </w:rPr>
            </w:pPr>
          </w:p>
          <w:p w14:paraId="11FB3049" w14:textId="77777777" w:rsidR="000D55D6" w:rsidRPr="00C25D7E" w:rsidRDefault="000D55D6" w:rsidP="00FD2ACA">
            <w:pPr>
              <w:jc w:val="both"/>
              <w:rPr>
                <w:rFonts w:ascii="Times New Roman" w:hAnsi="Times New Roman" w:cs="Times New Roman"/>
                <w:color w:val="auto"/>
              </w:rPr>
            </w:pPr>
          </w:p>
          <w:p w14:paraId="784D098F" w14:textId="77777777" w:rsidR="000D55D6" w:rsidRPr="00C25D7E" w:rsidRDefault="000D55D6" w:rsidP="00FD2ACA">
            <w:pPr>
              <w:jc w:val="both"/>
              <w:rPr>
                <w:rFonts w:ascii="Times New Roman" w:hAnsi="Times New Roman" w:cs="Times New Roman"/>
                <w:color w:val="auto"/>
              </w:rPr>
            </w:pPr>
          </w:p>
          <w:p w14:paraId="7E4B4488" w14:textId="77777777" w:rsidR="000D55D6" w:rsidRPr="00C25D7E" w:rsidRDefault="000D55D6" w:rsidP="00FD2ACA">
            <w:pPr>
              <w:jc w:val="both"/>
              <w:rPr>
                <w:rFonts w:ascii="Times New Roman" w:hAnsi="Times New Roman" w:cs="Times New Roman"/>
                <w:color w:val="auto"/>
              </w:rPr>
            </w:pPr>
          </w:p>
          <w:p w14:paraId="1AEABCB0" w14:textId="77777777" w:rsidR="000D55D6" w:rsidRPr="00C25D7E" w:rsidRDefault="000D55D6" w:rsidP="00FD2ACA">
            <w:pPr>
              <w:jc w:val="both"/>
              <w:rPr>
                <w:rFonts w:ascii="Times New Roman" w:hAnsi="Times New Roman" w:cs="Times New Roman"/>
                <w:color w:val="auto"/>
              </w:rPr>
            </w:pPr>
          </w:p>
          <w:p w14:paraId="3E80775C" w14:textId="77777777" w:rsidR="000D55D6" w:rsidRPr="00C25D7E" w:rsidRDefault="000D55D6" w:rsidP="00FD2ACA">
            <w:pPr>
              <w:jc w:val="both"/>
              <w:rPr>
                <w:rFonts w:ascii="Times New Roman" w:hAnsi="Times New Roman" w:cs="Times New Roman"/>
                <w:color w:val="auto"/>
              </w:rPr>
            </w:pPr>
          </w:p>
          <w:p w14:paraId="2CB1756D" w14:textId="77777777" w:rsidR="000D55D6" w:rsidRPr="00C25D7E" w:rsidRDefault="000D55D6" w:rsidP="00FD2ACA">
            <w:pPr>
              <w:jc w:val="both"/>
              <w:rPr>
                <w:rFonts w:ascii="Times New Roman" w:hAnsi="Times New Roman" w:cs="Times New Roman"/>
                <w:color w:val="auto"/>
              </w:rPr>
            </w:pPr>
          </w:p>
          <w:p w14:paraId="60A59DDC" w14:textId="77777777" w:rsidR="000D55D6" w:rsidRPr="00C25D7E" w:rsidRDefault="000D55D6" w:rsidP="00FD2ACA">
            <w:pPr>
              <w:jc w:val="both"/>
              <w:rPr>
                <w:rFonts w:ascii="Times New Roman" w:hAnsi="Times New Roman" w:cs="Times New Roman"/>
                <w:color w:val="auto"/>
              </w:rPr>
            </w:pPr>
          </w:p>
          <w:p w14:paraId="5147D0E0" w14:textId="77777777" w:rsidR="000D55D6" w:rsidRPr="00C25D7E" w:rsidRDefault="000D55D6" w:rsidP="00FD2ACA">
            <w:pPr>
              <w:jc w:val="both"/>
              <w:rPr>
                <w:rFonts w:ascii="Times New Roman" w:hAnsi="Times New Roman" w:cs="Times New Roman"/>
                <w:color w:val="auto"/>
              </w:rPr>
            </w:pPr>
          </w:p>
          <w:p w14:paraId="43131CAF" w14:textId="77777777" w:rsidR="000D55D6" w:rsidRPr="00C25D7E" w:rsidRDefault="000D55D6" w:rsidP="00FD2ACA">
            <w:pPr>
              <w:jc w:val="both"/>
              <w:rPr>
                <w:rFonts w:ascii="Times New Roman" w:hAnsi="Times New Roman" w:cs="Times New Roman"/>
                <w:color w:val="auto"/>
              </w:rPr>
            </w:pPr>
          </w:p>
          <w:p w14:paraId="33729CAB" w14:textId="77777777" w:rsidR="000D55D6" w:rsidRPr="00C25D7E" w:rsidRDefault="000D55D6" w:rsidP="00FD2ACA">
            <w:pPr>
              <w:jc w:val="both"/>
              <w:rPr>
                <w:rFonts w:ascii="Times New Roman" w:hAnsi="Times New Roman" w:cs="Times New Roman"/>
                <w:color w:val="auto"/>
              </w:rPr>
            </w:pPr>
          </w:p>
          <w:p w14:paraId="5F1A21BA" w14:textId="77777777" w:rsidR="000D55D6" w:rsidRPr="00C25D7E" w:rsidRDefault="000D55D6" w:rsidP="00FD2ACA">
            <w:pPr>
              <w:jc w:val="both"/>
              <w:rPr>
                <w:rFonts w:ascii="Times New Roman" w:hAnsi="Times New Roman" w:cs="Times New Roman"/>
                <w:color w:val="auto"/>
              </w:rPr>
            </w:pPr>
          </w:p>
          <w:p w14:paraId="2E29DBE8" w14:textId="77777777" w:rsidR="000D55D6" w:rsidRPr="00C25D7E" w:rsidRDefault="000D55D6" w:rsidP="00FD2ACA">
            <w:pPr>
              <w:jc w:val="both"/>
              <w:rPr>
                <w:rFonts w:ascii="Times New Roman" w:hAnsi="Times New Roman" w:cs="Times New Roman"/>
                <w:color w:val="auto"/>
              </w:rPr>
            </w:pPr>
          </w:p>
          <w:p w14:paraId="7AF3FC20" w14:textId="77777777" w:rsidR="000D55D6" w:rsidRPr="00C25D7E" w:rsidRDefault="000D55D6" w:rsidP="00FD2ACA">
            <w:pPr>
              <w:jc w:val="both"/>
              <w:rPr>
                <w:rFonts w:ascii="Times New Roman" w:hAnsi="Times New Roman" w:cs="Times New Roman"/>
                <w:color w:val="auto"/>
              </w:rPr>
            </w:pPr>
          </w:p>
          <w:p w14:paraId="70D049AE" w14:textId="77777777" w:rsidR="000D55D6" w:rsidRPr="00C25D7E" w:rsidRDefault="000D55D6" w:rsidP="00FD2ACA">
            <w:pPr>
              <w:jc w:val="both"/>
              <w:rPr>
                <w:rFonts w:ascii="Times New Roman" w:hAnsi="Times New Roman" w:cs="Times New Roman"/>
                <w:color w:val="auto"/>
              </w:rPr>
            </w:pPr>
          </w:p>
          <w:p w14:paraId="5A9B865C" w14:textId="77777777" w:rsidR="000D55D6" w:rsidRPr="00C25D7E" w:rsidRDefault="000D55D6" w:rsidP="00FD2ACA">
            <w:pPr>
              <w:jc w:val="both"/>
              <w:rPr>
                <w:rFonts w:ascii="Times New Roman" w:hAnsi="Times New Roman" w:cs="Times New Roman"/>
                <w:color w:val="auto"/>
              </w:rPr>
            </w:pPr>
          </w:p>
          <w:p w14:paraId="3E03A168" w14:textId="77777777" w:rsidR="000D55D6" w:rsidRPr="00C25D7E" w:rsidRDefault="000D55D6" w:rsidP="00FD2ACA">
            <w:pPr>
              <w:jc w:val="both"/>
              <w:rPr>
                <w:rFonts w:ascii="Times New Roman" w:hAnsi="Times New Roman" w:cs="Times New Roman"/>
                <w:color w:val="auto"/>
              </w:rPr>
            </w:pPr>
          </w:p>
          <w:p w14:paraId="56DAEA37" w14:textId="77777777" w:rsidR="000D55D6" w:rsidRPr="00C25D7E" w:rsidRDefault="000D55D6" w:rsidP="00FD2ACA">
            <w:pPr>
              <w:jc w:val="both"/>
              <w:rPr>
                <w:rFonts w:ascii="Times New Roman" w:hAnsi="Times New Roman" w:cs="Times New Roman"/>
                <w:color w:val="auto"/>
              </w:rPr>
            </w:pPr>
          </w:p>
          <w:p w14:paraId="38AECA8A" w14:textId="77777777" w:rsidR="000D55D6" w:rsidRPr="00C25D7E" w:rsidRDefault="000D55D6" w:rsidP="00FD2ACA">
            <w:pPr>
              <w:jc w:val="both"/>
              <w:rPr>
                <w:rFonts w:ascii="Times New Roman" w:hAnsi="Times New Roman" w:cs="Times New Roman"/>
                <w:color w:val="auto"/>
              </w:rPr>
            </w:pPr>
          </w:p>
          <w:p w14:paraId="16576E0A" w14:textId="77777777" w:rsidR="000D55D6" w:rsidRPr="00C25D7E" w:rsidRDefault="000D55D6" w:rsidP="00FD2ACA">
            <w:pPr>
              <w:jc w:val="both"/>
              <w:rPr>
                <w:rFonts w:ascii="Times New Roman" w:hAnsi="Times New Roman" w:cs="Times New Roman"/>
                <w:color w:val="auto"/>
              </w:rPr>
            </w:pPr>
          </w:p>
          <w:p w14:paraId="6CBBF9F4" w14:textId="77777777" w:rsidR="000D55D6" w:rsidRPr="00C25D7E" w:rsidRDefault="000D55D6" w:rsidP="00FD2ACA">
            <w:pPr>
              <w:jc w:val="both"/>
              <w:rPr>
                <w:rFonts w:ascii="Times New Roman" w:hAnsi="Times New Roman" w:cs="Times New Roman"/>
                <w:color w:val="auto"/>
              </w:rPr>
            </w:pPr>
          </w:p>
          <w:p w14:paraId="19728E24" w14:textId="77777777" w:rsidR="000D55D6" w:rsidRPr="00C25D7E" w:rsidRDefault="000D55D6" w:rsidP="00FD2ACA">
            <w:pPr>
              <w:jc w:val="both"/>
              <w:rPr>
                <w:rFonts w:ascii="Times New Roman" w:hAnsi="Times New Roman" w:cs="Times New Roman"/>
                <w:color w:val="auto"/>
              </w:rPr>
            </w:pPr>
          </w:p>
          <w:p w14:paraId="7A770264" w14:textId="77777777" w:rsidR="000D55D6" w:rsidRPr="00C25D7E" w:rsidRDefault="000D55D6" w:rsidP="00FD2ACA">
            <w:pPr>
              <w:jc w:val="both"/>
              <w:rPr>
                <w:rFonts w:ascii="Times New Roman" w:hAnsi="Times New Roman" w:cs="Times New Roman"/>
                <w:color w:val="auto"/>
              </w:rPr>
            </w:pPr>
          </w:p>
          <w:p w14:paraId="546A2E42" w14:textId="7525A481" w:rsidR="000D55D6" w:rsidRPr="00C25D7E" w:rsidRDefault="000D55D6" w:rsidP="00FD2ACA">
            <w:pPr>
              <w:jc w:val="both"/>
              <w:rPr>
                <w:rFonts w:ascii="Times New Roman" w:hAnsi="Times New Roman" w:cs="Times New Roman"/>
                <w:color w:val="auto"/>
              </w:rPr>
            </w:pPr>
            <w:r w:rsidRPr="00C25D7E">
              <w:rPr>
                <w:rFonts w:ascii="Times New Roman" w:hAnsi="Times New Roman" w:cs="Times New Roman"/>
                <w:color w:val="auto"/>
              </w:rPr>
              <w:t>The percentage of the men and women which will be involved and actively participating in workshops etc has been added in the results framework page 7</w:t>
            </w:r>
            <w:r w:rsidR="00646AC8">
              <w:rPr>
                <w:rFonts w:ascii="Times New Roman" w:hAnsi="Times New Roman" w:cs="Times New Roman"/>
                <w:color w:val="auto"/>
              </w:rPr>
              <w:t>6</w:t>
            </w:r>
            <w:r w:rsidR="00306651">
              <w:rPr>
                <w:rFonts w:ascii="Times New Roman" w:hAnsi="Times New Roman" w:cs="Times New Roman"/>
                <w:color w:val="auto"/>
              </w:rPr>
              <w:t>-7</w:t>
            </w:r>
            <w:r w:rsidR="00646AC8">
              <w:rPr>
                <w:rFonts w:ascii="Times New Roman" w:hAnsi="Times New Roman" w:cs="Times New Roman"/>
                <w:color w:val="auto"/>
              </w:rPr>
              <w:t>7</w:t>
            </w:r>
            <w:r w:rsidR="00306651">
              <w:rPr>
                <w:rFonts w:ascii="Times New Roman" w:hAnsi="Times New Roman" w:cs="Times New Roman"/>
                <w:color w:val="auto"/>
              </w:rPr>
              <w:t xml:space="preserve"> of Prodoc</w:t>
            </w:r>
            <w:r w:rsidRPr="00C25D7E">
              <w:rPr>
                <w:rFonts w:ascii="Times New Roman" w:hAnsi="Times New Roman" w:cs="Times New Roman"/>
                <w:color w:val="auto"/>
              </w:rPr>
              <w:t>.</w:t>
            </w:r>
          </w:p>
          <w:p w14:paraId="053903CB" w14:textId="775335C5" w:rsidR="00B35DF1" w:rsidRPr="00C25D7E" w:rsidRDefault="00B35DF1" w:rsidP="00FD2ACA">
            <w:pPr>
              <w:jc w:val="both"/>
              <w:rPr>
                <w:rFonts w:ascii="Times New Roman" w:hAnsi="Times New Roman" w:cs="Times New Roman"/>
                <w:color w:val="auto"/>
              </w:rPr>
            </w:pPr>
          </w:p>
          <w:p w14:paraId="4E42BB27" w14:textId="7112B948" w:rsidR="00B35DF1" w:rsidRPr="00C25D7E" w:rsidRDefault="00B35DF1" w:rsidP="00FD2ACA">
            <w:pPr>
              <w:jc w:val="both"/>
              <w:rPr>
                <w:rFonts w:ascii="Times New Roman" w:hAnsi="Times New Roman" w:cs="Times New Roman"/>
                <w:color w:val="auto"/>
              </w:rPr>
            </w:pPr>
          </w:p>
          <w:p w14:paraId="765AF17E" w14:textId="19EF762C" w:rsidR="00B35DF1" w:rsidRPr="00C25D7E" w:rsidRDefault="00B35DF1" w:rsidP="00FD2ACA">
            <w:pPr>
              <w:jc w:val="both"/>
              <w:rPr>
                <w:rFonts w:ascii="Times New Roman" w:hAnsi="Times New Roman" w:cs="Times New Roman"/>
                <w:color w:val="auto"/>
              </w:rPr>
            </w:pPr>
          </w:p>
          <w:p w14:paraId="66317011" w14:textId="6F6B4BA3" w:rsidR="000D55D6" w:rsidRPr="00C25D7E" w:rsidRDefault="00DF0E69" w:rsidP="00FD2ACA">
            <w:pPr>
              <w:jc w:val="both"/>
              <w:rPr>
                <w:rFonts w:ascii="Times New Roman" w:hAnsi="Times New Roman" w:cs="Times New Roman"/>
                <w:color w:val="auto"/>
              </w:rPr>
            </w:pPr>
            <w:r>
              <w:rPr>
                <w:rFonts w:ascii="Times New Roman" w:hAnsi="Times New Roman" w:cs="Times New Roman"/>
                <w:color w:val="auto"/>
              </w:rPr>
              <w:t xml:space="preserve">Reference to Annex I was included in the Prodoc only by mistake and is now deleted; </w:t>
            </w:r>
            <w:r w:rsidR="00B35DF1" w:rsidRPr="00C25D7E">
              <w:rPr>
                <w:rFonts w:ascii="Times New Roman" w:hAnsi="Times New Roman" w:cs="Times New Roman"/>
                <w:color w:val="auto"/>
              </w:rPr>
              <w:t>Annex H w</w:t>
            </w:r>
            <w:r w:rsidR="0022657D">
              <w:rPr>
                <w:rFonts w:ascii="Times New Roman" w:hAnsi="Times New Roman" w:cs="Times New Roman"/>
                <w:color w:val="auto"/>
              </w:rPr>
              <w:t>as</w:t>
            </w:r>
            <w:r w:rsidR="00B35DF1" w:rsidRPr="00C25D7E">
              <w:rPr>
                <w:rFonts w:ascii="Times New Roman" w:hAnsi="Times New Roman" w:cs="Times New Roman"/>
                <w:color w:val="auto"/>
              </w:rPr>
              <w:t xml:space="preserve"> prepared at the time of original submission in </w:t>
            </w:r>
            <w:proofErr w:type="gramStart"/>
            <w:r w:rsidR="00B35DF1" w:rsidRPr="00C25D7E">
              <w:rPr>
                <w:rFonts w:ascii="Times New Roman" w:hAnsi="Times New Roman" w:cs="Times New Roman"/>
                <w:color w:val="auto"/>
              </w:rPr>
              <w:t>May 2019, but</w:t>
            </w:r>
            <w:proofErr w:type="gramEnd"/>
            <w:r w:rsidR="00B35DF1" w:rsidRPr="00C25D7E">
              <w:rPr>
                <w:rFonts w:ascii="Times New Roman" w:hAnsi="Times New Roman" w:cs="Times New Roman"/>
                <w:color w:val="auto"/>
              </w:rPr>
              <w:t xml:space="preserve"> </w:t>
            </w:r>
            <w:r w:rsidR="0022657D">
              <w:rPr>
                <w:rFonts w:ascii="Times New Roman" w:hAnsi="Times New Roman" w:cs="Times New Roman"/>
                <w:color w:val="auto"/>
              </w:rPr>
              <w:t xml:space="preserve">was </w:t>
            </w:r>
            <w:r w:rsidR="00B35DF1" w:rsidRPr="00C25D7E">
              <w:rPr>
                <w:rFonts w:ascii="Times New Roman" w:hAnsi="Times New Roman" w:cs="Times New Roman"/>
                <w:color w:val="auto"/>
              </w:rPr>
              <w:t>not submitted to GEFSEC by mistake</w:t>
            </w:r>
            <w:r>
              <w:rPr>
                <w:rFonts w:ascii="Times New Roman" w:hAnsi="Times New Roman" w:cs="Times New Roman"/>
                <w:color w:val="auto"/>
              </w:rPr>
              <w:t xml:space="preserve">. Now is a part of Prodoc, </w:t>
            </w:r>
            <w:proofErr w:type="gramStart"/>
            <w:r>
              <w:rPr>
                <w:rFonts w:ascii="Times New Roman" w:hAnsi="Times New Roman" w:cs="Times New Roman"/>
                <w:color w:val="auto"/>
              </w:rPr>
              <w:t>at  page</w:t>
            </w:r>
            <w:proofErr w:type="gramEnd"/>
            <w:r>
              <w:rPr>
                <w:rFonts w:ascii="Times New Roman" w:hAnsi="Times New Roman" w:cs="Times New Roman"/>
                <w:color w:val="auto"/>
              </w:rPr>
              <w:t xml:space="preserve"> 14</w:t>
            </w:r>
            <w:r w:rsidR="00306651">
              <w:rPr>
                <w:rFonts w:ascii="Times New Roman" w:hAnsi="Times New Roman" w:cs="Times New Roman"/>
                <w:color w:val="auto"/>
              </w:rPr>
              <w:t>7</w:t>
            </w:r>
            <w:r>
              <w:rPr>
                <w:rFonts w:ascii="Times New Roman" w:hAnsi="Times New Roman" w:cs="Times New Roman"/>
                <w:color w:val="auto"/>
              </w:rPr>
              <w:t>.</w:t>
            </w:r>
          </w:p>
          <w:p w14:paraId="0A0A526C" w14:textId="77777777" w:rsidR="00B35DF1" w:rsidRPr="00C25D7E" w:rsidRDefault="00B35DF1" w:rsidP="00FD2ACA">
            <w:pPr>
              <w:jc w:val="both"/>
              <w:rPr>
                <w:rFonts w:ascii="Times New Roman" w:hAnsi="Times New Roman" w:cs="Times New Roman"/>
                <w:color w:val="auto"/>
              </w:rPr>
            </w:pPr>
          </w:p>
          <w:p w14:paraId="6FFE4F72" w14:textId="77777777" w:rsidR="00B35DF1" w:rsidRPr="00C25D7E" w:rsidRDefault="00B35DF1" w:rsidP="00FD2ACA">
            <w:pPr>
              <w:jc w:val="both"/>
              <w:rPr>
                <w:rFonts w:ascii="Times New Roman" w:hAnsi="Times New Roman" w:cs="Times New Roman"/>
                <w:color w:val="auto"/>
              </w:rPr>
            </w:pPr>
          </w:p>
          <w:p w14:paraId="0B0CD449" w14:textId="77777777" w:rsidR="00B35DF1" w:rsidRPr="00C25D7E" w:rsidRDefault="00B35DF1" w:rsidP="00FD2ACA">
            <w:pPr>
              <w:jc w:val="both"/>
              <w:rPr>
                <w:rFonts w:ascii="Times New Roman" w:hAnsi="Times New Roman" w:cs="Times New Roman"/>
                <w:color w:val="auto"/>
              </w:rPr>
            </w:pPr>
          </w:p>
          <w:p w14:paraId="47B9C5FD" w14:textId="77777777" w:rsidR="00B35DF1" w:rsidRPr="00C25D7E" w:rsidRDefault="00B35DF1" w:rsidP="00FD2ACA">
            <w:pPr>
              <w:jc w:val="both"/>
              <w:rPr>
                <w:rFonts w:ascii="Times New Roman" w:hAnsi="Times New Roman" w:cs="Times New Roman"/>
                <w:color w:val="auto"/>
              </w:rPr>
            </w:pPr>
          </w:p>
          <w:p w14:paraId="00126592" w14:textId="48721912" w:rsidR="00B35DF1" w:rsidRPr="00C25D7E" w:rsidRDefault="00DF0E69" w:rsidP="00FD2ACA">
            <w:pPr>
              <w:jc w:val="both"/>
              <w:rPr>
                <w:rFonts w:ascii="Times New Roman" w:hAnsi="Times New Roman" w:cs="Times New Roman"/>
                <w:color w:val="auto"/>
              </w:rPr>
            </w:pPr>
            <w:r>
              <w:rPr>
                <w:rFonts w:ascii="Times New Roman" w:hAnsi="Times New Roman" w:cs="Times New Roman"/>
                <w:color w:val="auto"/>
              </w:rPr>
              <w:t xml:space="preserve">Signed version of </w:t>
            </w:r>
            <w:r w:rsidR="00B35DF1" w:rsidRPr="00C25D7E">
              <w:rPr>
                <w:rFonts w:ascii="Times New Roman" w:hAnsi="Times New Roman" w:cs="Times New Roman"/>
                <w:color w:val="auto"/>
              </w:rPr>
              <w:t xml:space="preserve">Annex E is now </w:t>
            </w:r>
            <w:r w:rsidR="00ED669C">
              <w:rPr>
                <w:rFonts w:ascii="Times New Roman" w:hAnsi="Times New Roman" w:cs="Times New Roman"/>
                <w:color w:val="auto"/>
              </w:rPr>
              <w:t xml:space="preserve">added </w:t>
            </w:r>
            <w:r>
              <w:rPr>
                <w:rFonts w:ascii="Times New Roman" w:hAnsi="Times New Roman" w:cs="Times New Roman"/>
                <w:color w:val="auto"/>
              </w:rPr>
              <w:t>in Prodoc, at page 119.</w:t>
            </w:r>
          </w:p>
        </w:tc>
      </w:tr>
      <w:tr w:rsidR="00560C2B" w:rsidRPr="004A6701"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4A6701" w:rsidRDefault="0090789F">
            <w:pPr>
              <w:ind w:left="338" w:hanging="274"/>
              <w:rPr>
                <w:rFonts w:ascii="Times New Roman" w:hAnsi="Times New Roman" w:cs="Times New Roman"/>
              </w:rPr>
            </w:pPr>
            <w:r w:rsidRPr="004A6701">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57D4EB49" w14:textId="3648E46A" w:rsidR="00560C2B" w:rsidRPr="004A6701" w:rsidRDefault="00D62FF0" w:rsidP="003D242E">
            <w:pPr>
              <w:ind w:left="107"/>
              <w:rPr>
                <w:rFonts w:ascii="Times New Roman" w:hAnsi="Times New Roman" w:cs="Times New Roman"/>
              </w:rPr>
            </w:pPr>
            <w:r w:rsidRPr="004A6701">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1E53442F" w14:textId="787CA6F1" w:rsidR="00560C2B" w:rsidRPr="004A6701" w:rsidRDefault="003B4BBB">
            <w:pPr>
              <w:rPr>
                <w:rFonts w:ascii="Times New Roman" w:hAnsi="Times New Roman" w:cs="Times New Roman"/>
              </w:rPr>
            </w:pPr>
            <w:r w:rsidRPr="004A6701">
              <w:rPr>
                <w:rFonts w:ascii="Times New Roman" w:hAnsi="Times New Roman" w:cs="Times New Roman"/>
              </w:rPr>
              <w:t xml:space="preserve"> </w:t>
            </w:r>
          </w:p>
        </w:tc>
      </w:tr>
      <w:tr w:rsidR="00560C2B" w:rsidRPr="004A6701"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4. Does the project </w:t>
            </w:r>
            <w:proofErr w:type="gramStart"/>
            <w:r w:rsidRPr="004A6701">
              <w:rPr>
                <w:rFonts w:ascii="Times New Roman" w:eastAsia="Times New Roman" w:hAnsi="Times New Roman" w:cs="Times New Roman"/>
              </w:rPr>
              <w:t>take into account</w:t>
            </w:r>
            <w:proofErr w:type="gramEnd"/>
            <w:r w:rsidRPr="004A6701">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4B6E24FF" w14:textId="77777777" w:rsidR="00D62FF0" w:rsidRPr="004A6701" w:rsidRDefault="00D62FF0" w:rsidP="00D62FF0">
            <w:pPr>
              <w:rPr>
                <w:rFonts w:ascii="Times New Roman" w:eastAsia="Times New Roman" w:hAnsi="Times New Roman" w:cs="Times New Roman"/>
              </w:rPr>
            </w:pPr>
            <w:r w:rsidRPr="004A6701">
              <w:rPr>
                <w:rFonts w:ascii="Times New Roman" w:eastAsia="Times New Roman" w:hAnsi="Times New Roman" w:cs="Times New Roman"/>
              </w:rPr>
              <w:t>SHansen 6.26.19):</w:t>
            </w:r>
          </w:p>
          <w:p w14:paraId="25CF55DE" w14:textId="77777777" w:rsidR="00560C2B" w:rsidRDefault="00D62FF0" w:rsidP="00D62FF0">
            <w:pPr>
              <w:rPr>
                <w:rFonts w:ascii="Times New Roman" w:eastAsia="Times New Roman" w:hAnsi="Times New Roman" w:cs="Times New Roman"/>
              </w:rPr>
            </w:pPr>
            <w:r w:rsidRPr="004A6701">
              <w:rPr>
                <w:rFonts w:ascii="Times New Roman" w:eastAsia="Times New Roman" w:hAnsi="Times New Roman" w:cs="Times New Roman"/>
              </w:rPr>
              <w:t xml:space="preserve">1. Please please consider expanding the risk response matrix. As an example, to what extent is is it a risk that during PPG the agriculture and animal husbandry sectors where not extensively consulted? Are there risks associated with the varying level of capacity across the participating countries?    </w:t>
            </w:r>
          </w:p>
          <w:p w14:paraId="4AA9974A" w14:textId="2D312359" w:rsidR="003B7124" w:rsidRDefault="003B7124" w:rsidP="00D62FF0">
            <w:pPr>
              <w:rPr>
                <w:rFonts w:ascii="Times New Roman" w:hAnsi="Times New Roman" w:cs="Times New Roman"/>
              </w:rPr>
            </w:pPr>
            <w:r w:rsidRPr="001A6578">
              <w:rPr>
                <w:rFonts w:ascii="Times New Roman" w:hAnsi="Times New Roman" w:cs="Times New Roman"/>
              </w:rPr>
              <w:t>SH (7.16.19): Addressed</w:t>
            </w:r>
          </w:p>
          <w:p w14:paraId="164D24C8" w14:textId="27498615" w:rsidR="003B7124" w:rsidRPr="004A6701" w:rsidRDefault="003B7124" w:rsidP="00D62FF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2B86F2DA" w14:textId="27FB0759" w:rsidR="00BD1907" w:rsidRPr="004A6701" w:rsidRDefault="00BD1907" w:rsidP="00BD1907">
            <w:pPr>
              <w:ind w:right="379"/>
              <w:jc w:val="both"/>
              <w:rPr>
                <w:rFonts w:ascii="Times New Roman" w:eastAsia="Times New Roman" w:hAnsi="Times New Roman" w:cs="Times New Roman"/>
                <w:szCs w:val="20"/>
                <w:highlight w:val="yellow"/>
              </w:rPr>
            </w:pPr>
          </w:p>
          <w:p w14:paraId="2888C993" w14:textId="41D8F62B" w:rsidR="000A396C" w:rsidRPr="004A6701" w:rsidRDefault="00B25927" w:rsidP="00B25927">
            <w:pPr>
              <w:ind w:right="379"/>
              <w:jc w:val="both"/>
              <w:rPr>
                <w:rFonts w:ascii="Times New Roman" w:eastAsia="Times New Roman" w:hAnsi="Times New Roman" w:cs="Times New Roman"/>
                <w:szCs w:val="20"/>
              </w:rPr>
            </w:pPr>
            <w:r w:rsidRPr="004A6701">
              <w:rPr>
                <w:rFonts w:ascii="Times New Roman" w:eastAsia="Times New Roman" w:hAnsi="Times New Roman" w:cs="Times New Roman"/>
                <w:szCs w:val="20"/>
              </w:rPr>
              <w:t xml:space="preserve"> </w:t>
            </w:r>
          </w:p>
        </w:tc>
      </w:tr>
      <w:tr w:rsidR="00560C2B" w:rsidRPr="004A6701"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45B0D8F3" w14:textId="5AF2F72B" w:rsidR="00560C2B" w:rsidRPr="004A6701" w:rsidRDefault="00D62FF0" w:rsidP="00431AC1">
            <w:pPr>
              <w:rPr>
                <w:rFonts w:ascii="Times New Roman" w:hAnsi="Times New Roman" w:cs="Times New Roman"/>
              </w:rPr>
            </w:pPr>
            <w:r w:rsidRPr="004A6701">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2C7FBAB2" w14:textId="77777777" w:rsidR="00560C2B" w:rsidRPr="004A6701" w:rsidRDefault="00560C2B">
            <w:pPr>
              <w:rPr>
                <w:rFonts w:ascii="Times New Roman" w:hAnsi="Times New Roman" w:cs="Times New Roman"/>
              </w:rPr>
            </w:pPr>
          </w:p>
        </w:tc>
      </w:tr>
      <w:tr w:rsidR="00560C2B" w:rsidRPr="004A6701"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61DED03B" w14:textId="77777777" w:rsidR="00D62FF0" w:rsidRPr="00C25D7E" w:rsidRDefault="00D62FF0" w:rsidP="00D62FF0">
            <w:pPr>
              <w:rPr>
                <w:rFonts w:ascii="Times New Roman" w:eastAsia="Times New Roman" w:hAnsi="Times New Roman" w:cs="Times New Roman"/>
              </w:rPr>
            </w:pPr>
            <w:r w:rsidRPr="00C25D7E">
              <w:rPr>
                <w:rFonts w:ascii="Times New Roman" w:eastAsia="Times New Roman" w:hAnsi="Times New Roman" w:cs="Times New Roman"/>
              </w:rPr>
              <w:t xml:space="preserve">(SHansen 6.26.19): </w:t>
            </w:r>
          </w:p>
          <w:p w14:paraId="3BE745C5" w14:textId="77777777" w:rsidR="00D62FF0" w:rsidRPr="00C25D7E" w:rsidRDefault="00D62FF0" w:rsidP="00D62FF0">
            <w:pPr>
              <w:rPr>
                <w:rFonts w:ascii="Times New Roman" w:eastAsia="Times New Roman" w:hAnsi="Times New Roman" w:cs="Times New Roman"/>
              </w:rPr>
            </w:pPr>
          </w:p>
          <w:p w14:paraId="1917160D" w14:textId="77777777" w:rsidR="00560C2B" w:rsidRPr="00C25D7E" w:rsidRDefault="00D62FF0" w:rsidP="00D62FF0">
            <w:pPr>
              <w:rPr>
                <w:rFonts w:ascii="Times New Roman" w:eastAsia="Times New Roman" w:hAnsi="Times New Roman" w:cs="Times New Roman"/>
              </w:rPr>
            </w:pPr>
            <w:r w:rsidRPr="00C25D7E">
              <w:rPr>
                <w:rFonts w:ascii="Times New Roman" w:eastAsia="Times New Roman" w:hAnsi="Times New Roman" w:cs="Times New Roman"/>
              </w:rPr>
              <w:t xml:space="preserve">1.  Please populate indicator 7.2 and 7.3. Please also consider if the project contributes towards other indicators such as indicator 4 and 11?  </w:t>
            </w:r>
          </w:p>
          <w:p w14:paraId="2CD31590" w14:textId="77777777" w:rsidR="003B7124" w:rsidRPr="00C25D7E" w:rsidRDefault="003B7124" w:rsidP="00D62FF0">
            <w:pPr>
              <w:rPr>
                <w:rFonts w:ascii="Times New Roman" w:hAnsi="Times New Roman" w:cs="Times New Roman"/>
              </w:rPr>
            </w:pPr>
            <w:r w:rsidRPr="00C25D7E">
              <w:rPr>
                <w:rFonts w:ascii="Times New Roman" w:hAnsi="Times New Roman" w:cs="Times New Roman"/>
              </w:rPr>
              <w:t>SH (7.16.19): indicator 7.4 is set at 4. Please readjust to 1.</w:t>
            </w:r>
          </w:p>
          <w:p w14:paraId="3E1CF92E" w14:textId="006F0D0D" w:rsidR="00EB096F" w:rsidRPr="00C25D7E" w:rsidRDefault="00EB096F" w:rsidP="00D62FF0">
            <w:pPr>
              <w:rPr>
                <w:rFonts w:ascii="Times New Roman" w:hAnsi="Times New Roman" w:cs="Times New Roman"/>
              </w:rPr>
            </w:pPr>
            <w:r w:rsidRPr="00C25D7E">
              <w:rPr>
                <w:rFonts w:ascii="Times New Roman" w:hAnsi="Times New Roman" w:cs="Times New Roman"/>
              </w:rPr>
              <w:t>SH (11.13.19): Indicator 11. As per GEF Core Indicator guidelines, this indicator should capture the total number of direct beneficiaries including the proportion of women beneficiaries.  As an example, the # of people benefiting from the targeted regional/national capacity building workshops should be captured by this indicator.</w:t>
            </w:r>
          </w:p>
        </w:tc>
        <w:tc>
          <w:tcPr>
            <w:tcW w:w="4414" w:type="dxa"/>
            <w:tcBorders>
              <w:top w:val="single" w:sz="4" w:space="0" w:color="000000"/>
              <w:left w:val="single" w:sz="4" w:space="0" w:color="000000"/>
              <w:bottom w:val="single" w:sz="4" w:space="0" w:color="000000"/>
              <w:right w:val="single" w:sz="4" w:space="0" w:color="000000"/>
            </w:tcBorders>
          </w:tcPr>
          <w:p w14:paraId="44098AA6" w14:textId="77777777" w:rsidR="001A6578" w:rsidRPr="00C25D7E" w:rsidRDefault="001A6578" w:rsidP="001A6578">
            <w:pPr>
              <w:rPr>
                <w:rFonts w:ascii="Times New Roman" w:hAnsi="Times New Roman" w:cs="Times New Roman"/>
              </w:rPr>
            </w:pPr>
          </w:p>
          <w:p w14:paraId="7C7D77B9" w14:textId="77777777" w:rsidR="001A6578" w:rsidRPr="00C25D7E" w:rsidRDefault="001A6578" w:rsidP="001A6578">
            <w:pPr>
              <w:rPr>
                <w:rFonts w:ascii="Times New Roman" w:hAnsi="Times New Roman" w:cs="Times New Roman"/>
              </w:rPr>
            </w:pPr>
          </w:p>
          <w:p w14:paraId="64DECB5B" w14:textId="77777777" w:rsidR="005A01A5" w:rsidRPr="00C25D7E" w:rsidRDefault="005A01A5" w:rsidP="007B22AB">
            <w:pPr>
              <w:jc w:val="both"/>
              <w:rPr>
                <w:rFonts w:ascii="Times New Roman" w:hAnsi="Times New Roman" w:cs="Times New Roman"/>
              </w:rPr>
            </w:pPr>
          </w:p>
          <w:p w14:paraId="7A2369ED" w14:textId="77777777" w:rsidR="000D55D6" w:rsidRPr="00C25D7E" w:rsidRDefault="000D55D6" w:rsidP="007B22AB">
            <w:pPr>
              <w:jc w:val="both"/>
              <w:rPr>
                <w:rFonts w:ascii="Times New Roman" w:hAnsi="Times New Roman" w:cs="Times New Roman"/>
              </w:rPr>
            </w:pPr>
          </w:p>
          <w:p w14:paraId="00D04B3C" w14:textId="77777777" w:rsidR="000D55D6" w:rsidRPr="00C25D7E" w:rsidRDefault="000D55D6" w:rsidP="007B22AB">
            <w:pPr>
              <w:jc w:val="both"/>
              <w:rPr>
                <w:rFonts w:ascii="Times New Roman" w:hAnsi="Times New Roman" w:cs="Times New Roman"/>
              </w:rPr>
            </w:pPr>
          </w:p>
          <w:p w14:paraId="0911F67C" w14:textId="77777777" w:rsidR="000D55D6" w:rsidRPr="00C25D7E" w:rsidRDefault="000D55D6" w:rsidP="007B22AB">
            <w:pPr>
              <w:jc w:val="both"/>
              <w:rPr>
                <w:rFonts w:ascii="Times New Roman" w:hAnsi="Times New Roman" w:cs="Times New Roman"/>
              </w:rPr>
            </w:pPr>
          </w:p>
          <w:p w14:paraId="4A9F5829" w14:textId="77777777" w:rsidR="000D55D6" w:rsidRPr="00C25D7E" w:rsidRDefault="000D55D6" w:rsidP="007B22AB">
            <w:pPr>
              <w:jc w:val="both"/>
              <w:rPr>
                <w:rFonts w:ascii="Times New Roman" w:hAnsi="Times New Roman" w:cs="Times New Roman"/>
              </w:rPr>
            </w:pPr>
          </w:p>
          <w:p w14:paraId="3336E38E" w14:textId="77777777" w:rsidR="000D55D6" w:rsidRPr="00C25D7E" w:rsidRDefault="000D55D6" w:rsidP="007B22AB">
            <w:pPr>
              <w:jc w:val="both"/>
              <w:rPr>
                <w:rFonts w:ascii="Times New Roman" w:hAnsi="Times New Roman" w:cs="Times New Roman"/>
              </w:rPr>
            </w:pPr>
          </w:p>
          <w:p w14:paraId="78902D8D" w14:textId="6D3E0763" w:rsidR="000D55D6" w:rsidRPr="00C25D7E" w:rsidRDefault="000D55D6" w:rsidP="007B22AB">
            <w:pPr>
              <w:jc w:val="both"/>
              <w:rPr>
                <w:rFonts w:ascii="Times New Roman" w:hAnsi="Times New Roman" w:cs="Times New Roman"/>
              </w:rPr>
            </w:pPr>
            <w:r w:rsidRPr="00C25D7E">
              <w:rPr>
                <w:rFonts w:ascii="Times New Roman" w:hAnsi="Times New Roman" w:cs="Times New Roman"/>
              </w:rPr>
              <w:t xml:space="preserve">The total number of direct beneficiaries has been added in the Core indicator 11. </w:t>
            </w:r>
          </w:p>
        </w:tc>
      </w:tr>
      <w:tr w:rsidR="00560C2B" w:rsidRPr="004A6701"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7. </w:t>
            </w:r>
            <w:r w:rsidRPr="004A6701">
              <w:rPr>
                <w:rFonts w:ascii="Times New Roman" w:eastAsia="Times New Roman" w:hAnsi="Times New Roman" w:cs="Times New Roman"/>
                <w:i/>
              </w:rPr>
              <w:t>Only for Non-Grant Instrument:</w:t>
            </w:r>
            <w:r w:rsidRPr="004A6701">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7B36DB0F" w:rsidR="00560C2B" w:rsidRPr="004A6701" w:rsidRDefault="00D62FF0">
            <w:pPr>
              <w:rPr>
                <w:rFonts w:ascii="Times New Roman" w:hAnsi="Times New Roman" w:cs="Times New Roman"/>
              </w:rPr>
            </w:pPr>
            <w:r w:rsidRPr="004A6701">
              <w:rPr>
                <w:rFonts w:ascii="Times New Roman" w:hAnsi="Times New Roman" w:cs="Times New Roman"/>
              </w:rPr>
              <w:t>(SHansen 6.26.19): 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4A6701" w:rsidRDefault="00560C2B">
            <w:pPr>
              <w:rPr>
                <w:rFonts w:ascii="Times New Roman" w:hAnsi="Times New Roman" w:cs="Times New Roman"/>
              </w:rPr>
            </w:pPr>
          </w:p>
        </w:tc>
      </w:tr>
      <w:tr w:rsidR="00560C2B" w:rsidRPr="004A6701"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4A6701" w:rsidRDefault="0090789F">
            <w:pPr>
              <w:ind w:left="359" w:hanging="270"/>
              <w:rPr>
                <w:rFonts w:ascii="Times New Roman" w:hAnsi="Times New Roman" w:cs="Times New Roman"/>
              </w:rPr>
            </w:pPr>
            <w:r w:rsidRPr="004A6701">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09D67700" w14:textId="77777777" w:rsidR="00D62FF0"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 xml:space="preserve">(SHansen 6.26.19): </w:t>
            </w:r>
          </w:p>
          <w:p w14:paraId="1273711B" w14:textId="77777777" w:rsidR="00560C2B"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1. See previous comments. Also, the Knowledge Management section should contain a short description of how baseline initiatives will be incorporated into the overall project KM approach</w:t>
            </w:r>
          </w:p>
          <w:p w14:paraId="5261AC56" w14:textId="17498027" w:rsidR="003B7124" w:rsidRPr="004A6701" w:rsidRDefault="003B7124" w:rsidP="00D62FF0">
            <w:pPr>
              <w:ind w:left="107"/>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081D41C7" w14:textId="64183B40" w:rsidR="0074480A" w:rsidRPr="004A6701" w:rsidRDefault="0074480A">
            <w:pPr>
              <w:rPr>
                <w:rFonts w:ascii="Times New Roman" w:hAnsi="Times New Roman" w:cs="Times New Roman"/>
                <w:b/>
              </w:rPr>
            </w:pPr>
          </w:p>
        </w:tc>
      </w:tr>
      <w:tr w:rsidR="00560C2B" w:rsidRPr="004A6701" w14:paraId="5E5EBD36" w14:textId="77777777" w:rsidTr="00E47E96">
        <w:tblPrEx>
          <w:tblCellMar>
            <w:bottom w:w="5" w:type="dxa"/>
            <w:right w:w="115" w:type="dxa"/>
          </w:tblCellMar>
        </w:tblPrEx>
        <w:trPr>
          <w:trHeight w:val="769"/>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A3B1888" w14:textId="77777777" w:rsidR="00560C2B" w:rsidRPr="004A6701" w:rsidRDefault="00560C2B">
            <w:pPr>
              <w:rPr>
                <w:rFonts w:ascii="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2828F2A6" w14:textId="3DC911D7" w:rsidR="00560C2B" w:rsidRPr="004A6701" w:rsidRDefault="00560C2B">
            <w:pPr>
              <w:ind w:left="49"/>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5F18A98" w14:textId="77777777" w:rsidR="00560C2B" w:rsidRPr="004A6701" w:rsidRDefault="00560C2B">
            <w:pPr>
              <w:rPr>
                <w:rFonts w:ascii="Times New Roman" w:hAnsi="Times New Roman" w:cs="Times New Roman"/>
              </w:rPr>
            </w:pPr>
          </w:p>
        </w:tc>
      </w:tr>
      <w:tr w:rsidR="00560C2B" w:rsidRPr="004A6701" w14:paraId="14A59515" w14:textId="77777777" w:rsidTr="00E47E96">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1DFA832F" w14:textId="77777777" w:rsidR="00560C2B" w:rsidRPr="004A6701" w:rsidRDefault="0090789F">
            <w:pPr>
              <w:ind w:left="301" w:hanging="270"/>
              <w:rPr>
                <w:rFonts w:ascii="Times New Roman" w:hAnsi="Times New Roman" w:cs="Times New Roman"/>
              </w:rPr>
            </w:pPr>
            <w:r w:rsidRPr="004A6701">
              <w:rPr>
                <w:rFonts w:ascii="Times New Roman" w:eastAsia="Times New Roman" w:hAnsi="Times New Roman" w:cs="Times New Roman"/>
              </w:rPr>
              <w:t xml:space="preserve">9. Does the project include a budgeted M&amp;E Plan that </w:t>
            </w:r>
            <w:proofErr w:type="gramStart"/>
            <w:r w:rsidRPr="004A6701">
              <w:rPr>
                <w:rFonts w:ascii="Times New Roman" w:eastAsia="Times New Roman" w:hAnsi="Times New Roman" w:cs="Times New Roman"/>
              </w:rPr>
              <w:t>monitors</w:t>
            </w:r>
            <w:proofErr w:type="gramEnd"/>
            <w:r w:rsidRPr="004A6701">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bottom w:val="single" w:sz="4" w:space="0" w:color="000000"/>
              <w:right w:val="single" w:sz="4" w:space="0" w:color="000000"/>
            </w:tcBorders>
          </w:tcPr>
          <w:p w14:paraId="2E875327" w14:textId="7175EF2C"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188DD809" w14:textId="77777777" w:rsidR="00560C2B" w:rsidRPr="004A6701" w:rsidRDefault="00560C2B">
            <w:pPr>
              <w:rPr>
                <w:rFonts w:ascii="Times New Roman" w:hAnsi="Times New Roman" w:cs="Times New Roman"/>
              </w:rPr>
            </w:pPr>
          </w:p>
        </w:tc>
      </w:tr>
      <w:tr w:rsidR="00560C2B" w:rsidRPr="004A6701"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39875789" w14:textId="53F7A14F"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(SHansen 6.26.19): Yes</w:t>
            </w:r>
          </w:p>
        </w:tc>
        <w:tc>
          <w:tcPr>
            <w:tcW w:w="4414" w:type="dxa"/>
            <w:tcBorders>
              <w:top w:val="single" w:sz="4" w:space="0" w:color="000000"/>
              <w:left w:val="single" w:sz="4" w:space="0" w:color="000000"/>
              <w:bottom w:val="single" w:sz="4" w:space="0" w:color="000000"/>
              <w:right w:val="single" w:sz="4" w:space="0" w:color="000000"/>
            </w:tcBorders>
          </w:tcPr>
          <w:p w14:paraId="1835EE3A" w14:textId="77777777" w:rsidR="00560C2B" w:rsidRPr="004A6701" w:rsidRDefault="00560C2B">
            <w:pPr>
              <w:rPr>
                <w:rFonts w:ascii="Times New Roman" w:hAnsi="Times New Roman" w:cs="Times New Roman"/>
              </w:rPr>
            </w:pPr>
          </w:p>
        </w:tc>
      </w:tr>
      <w:tr w:rsidR="00560C2B" w:rsidRPr="004A6701"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4A6701"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4A6701"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4A6701" w:rsidRDefault="00560C2B">
            <w:pPr>
              <w:rPr>
                <w:rFonts w:ascii="Times New Roman" w:hAnsi="Times New Roman" w:cs="Times New Roman"/>
              </w:rPr>
            </w:pPr>
          </w:p>
        </w:tc>
      </w:tr>
      <w:tr w:rsidR="00560C2B" w:rsidRPr="004A6701"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01729593"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 xml:space="preserve">(SHansen 6.26.19): </w:t>
            </w:r>
          </w:p>
          <w:p w14:paraId="7A369705" w14:textId="77777777" w:rsidR="003B7124" w:rsidRPr="001A6578" w:rsidRDefault="00D62FF0" w:rsidP="00D62FF0">
            <w:pPr>
              <w:ind w:left="49"/>
              <w:rPr>
                <w:rFonts w:ascii="Times New Roman" w:hAnsi="Times New Roman" w:cs="Times New Roman"/>
              </w:rPr>
            </w:pPr>
            <w:r w:rsidRPr="004A6701">
              <w:rPr>
                <w:rFonts w:ascii="Times New Roman" w:hAnsi="Times New Roman" w:cs="Times New Roman"/>
              </w:rPr>
              <w:t xml:space="preserve">1. Please </w:t>
            </w:r>
            <w:r w:rsidRPr="001A6578">
              <w:rPr>
                <w:rFonts w:ascii="Times New Roman" w:hAnsi="Times New Roman" w:cs="Times New Roman"/>
              </w:rPr>
              <w:t xml:space="preserve">include in the re-submission a LOE from Montenegro signed by the current GEF OFP. </w:t>
            </w:r>
          </w:p>
          <w:p w14:paraId="3D3345CB" w14:textId="13D5DD85" w:rsidR="00560C2B" w:rsidRPr="004A6701" w:rsidRDefault="003B7124" w:rsidP="00D62FF0">
            <w:pPr>
              <w:ind w:left="49"/>
              <w:rPr>
                <w:rFonts w:ascii="Times New Roman" w:hAnsi="Times New Roman" w:cs="Times New Roman"/>
              </w:rPr>
            </w:pPr>
            <w:r w:rsidRPr="001A6578">
              <w:rPr>
                <w:rFonts w:ascii="Times New Roman" w:hAnsi="Times New Roman" w:cs="Times New Roman"/>
              </w:rPr>
              <w:t>SH (7.16.19): Addressed.</w:t>
            </w:r>
            <w:r w:rsidRPr="003B7124">
              <w:rPr>
                <w:rFonts w:ascii="Times New Roman" w:hAnsi="Times New Roman" w:cs="Times New Roman"/>
              </w:rPr>
              <w:t xml:space="preserve"> </w:t>
            </w:r>
            <w:r w:rsidR="00D62FF0" w:rsidRPr="004A6701">
              <w:rPr>
                <w:rFonts w:ascii="Times New Roman" w:hAnsi="Times New Roman" w:cs="Times New Roman"/>
              </w:rPr>
              <w:t xml:space="preserve"> </w:t>
            </w:r>
          </w:p>
        </w:tc>
        <w:tc>
          <w:tcPr>
            <w:tcW w:w="4414" w:type="dxa"/>
            <w:tcBorders>
              <w:top w:val="single" w:sz="4" w:space="0" w:color="000000"/>
              <w:left w:val="single" w:sz="4" w:space="0" w:color="000000"/>
              <w:bottom w:val="single" w:sz="4" w:space="0" w:color="000000"/>
              <w:right w:val="single" w:sz="4" w:space="0" w:color="000000"/>
            </w:tcBorders>
          </w:tcPr>
          <w:p w14:paraId="730940C7" w14:textId="3B564D3A" w:rsidR="00560C2B" w:rsidRPr="004A6701" w:rsidRDefault="00560C2B">
            <w:pPr>
              <w:rPr>
                <w:rFonts w:ascii="Times New Roman" w:hAnsi="Times New Roman" w:cs="Times New Roman"/>
                <w:b/>
              </w:rPr>
            </w:pPr>
          </w:p>
        </w:tc>
      </w:tr>
      <w:tr w:rsidR="00560C2B" w:rsidRPr="004A6701"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0EFC4AA9"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 xml:space="preserve">(SHansen 6.26.19): </w:t>
            </w:r>
          </w:p>
          <w:p w14:paraId="7FC8FFD5"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72712DFA" w14:textId="77777777" w:rsidR="00560C2B" w:rsidRPr="001A6578" w:rsidRDefault="00D62FF0" w:rsidP="00D62FF0">
            <w:pPr>
              <w:rPr>
                <w:rFonts w:ascii="Times New Roman" w:hAnsi="Times New Roman" w:cs="Times New Roman"/>
              </w:rPr>
            </w:pPr>
            <w:r w:rsidRPr="004A6701">
              <w:rPr>
                <w:rFonts w:ascii="Times New Roman" w:hAnsi="Times New Roman" w:cs="Times New Roman"/>
              </w:rPr>
              <w:t xml:space="preserve">Within this context please specify if the PPG phase was used to establish a dialogue with the above-mentioned countries as to facilitate a formal request to the CIE Secretariat? If this is not the case, then please consider </w:t>
            </w:r>
            <w:r w:rsidRPr="001A6578">
              <w:rPr>
                <w:rFonts w:ascii="Times New Roman" w:hAnsi="Times New Roman" w:cs="Times New Roman"/>
              </w:rPr>
              <w:t xml:space="preserve">adding text in the project document which specifies the intention of the project to establishing such a dialogue during the project inception phase.   </w:t>
            </w:r>
            <w:r w:rsidR="003B7124" w:rsidRPr="001A6578">
              <w:rPr>
                <w:rFonts w:ascii="Times New Roman" w:hAnsi="Times New Roman" w:cs="Times New Roman"/>
              </w:rPr>
              <w:t>`</w:t>
            </w:r>
          </w:p>
          <w:p w14:paraId="5FFBF2AC" w14:textId="4A2BC982" w:rsidR="003B7124" w:rsidRPr="004A6701" w:rsidRDefault="003B7124"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5F99884C" w14:textId="612EDF81" w:rsidR="00947013" w:rsidRPr="004A6701" w:rsidRDefault="00947013" w:rsidP="00D17436">
            <w:pPr>
              <w:rPr>
                <w:rFonts w:ascii="Times New Roman" w:hAnsi="Times New Roman" w:cs="Times New Roman"/>
              </w:rPr>
            </w:pPr>
          </w:p>
        </w:tc>
      </w:tr>
      <w:tr w:rsidR="00560C2B" w:rsidRPr="004A6701"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4915D2D2" w14:textId="77777777" w:rsidR="00D62FF0" w:rsidRPr="001A6578" w:rsidRDefault="00D62FF0" w:rsidP="00D62FF0">
            <w:pPr>
              <w:rPr>
                <w:rFonts w:ascii="Times New Roman" w:hAnsi="Times New Roman" w:cs="Times New Roman"/>
              </w:rPr>
            </w:pPr>
            <w:r w:rsidRPr="001A6578">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2937EC88" w14:textId="77777777" w:rsidR="00560C2B" w:rsidRPr="001A6578" w:rsidRDefault="00D62FF0" w:rsidP="00D62FF0">
            <w:pPr>
              <w:rPr>
                <w:rFonts w:ascii="Times New Roman" w:hAnsi="Times New Roman" w:cs="Times New Roman"/>
              </w:rPr>
            </w:pPr>
            <w:r w:rsidRPr="001A6578">
              <w:rPr>
                <w:rFonts w:ascii="Times New Roman" w:hAnsi="Times New Roman" w:cs="Times New Roman"/>
              </w:rPr>
              <w:t>Within his context please specify if the PPG phase was used to establish a dialogue with the above-mentioned countries as to facilitate a formal request to the future CIE Secretariat? If this is not the case, then please consider adding text in the project document which specifies the intention of the project to establishing such a dialogue during</w:t>
            </w:r>
            <w:r w:rsidR="00D77678" w:rsidRPr="001A6578">
              <w:rPr>
                <w:rFonts w:ascii="Times New Roman" w:hAnsi="Times New Roman" w:cs="Times New Roman"/>
              </w:rPr>
              <w:t xml:space="preserve"> the project inception phase.</w:t>
            </w:r>
          </w:p>
          <w:p w14:paraId="7C3EEA91" w14:textId="6179E8EF" w:rsidR="00FC29A9" w:rsidRPr="001A6578" w:rsidRDefault="00FC29A9"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14B9C93F" w14:textId="78DD7BF7" w:rsidR="00560C2B" w:rsidRPr="004A6701" w:rsidRDefault="00560C2B">
            <w:pPr>
              <w:rPr>
                <w:rFonts w:ascii="Times New Roman" w:hAnsi="Times New Roman" w:cs="Times New Roman"/>
              </w:rPr>
            </w:pPr>
          </w:p>
        </w:tc>
      </w:tr>
      <w:tr w:rsidR="00560C2B" w:rsidRPr="004A6701"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4A6701" w:rsidRDefault="0090789F">
            <w:pPr>
              <w:ind w:left="76"/>
              <w:jc w:val="center"/>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61EC91A3" w:rsidR="00560C2B" w:rsidRPr="001A6578" w:rsidRDefault="00D62FF0">
            <w:pPr>
              <w:rPr>
                <w:rFonts w:ascii="Times New Roman" w:hAnsi="Times New Roman" w:cs="Times New Roman"/>
              </w:rPr>
            </w:pPr>
            <w:r w:rsidRPr="001A6578">
              <w:rPr>
                <w:rFonts w:ascii="Times New Roman" w:hAnsi="Times New Roman" w:cs="Times New Roman"/>
              </w:rPr>
              <w:t>(SHansen 6.26.19):  NA</w:t>
            </w: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4A6701" w:rsidRDefault="00560C2B">
            <w:pPr>
              <w:rPr>
                <w:rFonts w:ascii="Times New Roman" w:hAnsi="Times New Roman" w:cs="Times New Roman"/>
              </w:rPr>
            </w:pPr>
          </w:p>
        </w:tc>
      </w:tr>
      <w:tr w:rsidR="00560C2B" w:rsidRPr="004A6701"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4A6701" w:rsidRDefault="0090789F">
            <w:pPr>
              <w:ind w:left="391" w:hanging="342"/>
              <w:rPr>
                <w:rFonts w:ascii="Times New Roman" w:hAnsi="Times New Roman" w:cs="Times New Roman"/>
              </w:rPr>
            </w:pPr>
            <w:r w:rsidRPr="004A6701">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02F76E4E" w14:textId="77777777" w:rsidR="00560C2B" w:rsidRPr="001A6578" w:rsidRDefault="00D62FF0" w:rsidP="00BC4E40">
            <w:pPr>
              <w:ind w:left="49"/>
              <w:rPr>
                <w:rFonts w:ascii="Times New Roman" w:eastAsia="Times New Roman" w:hAnsi="Times New Roman" w:cs="Times New Roman"/>
              </w:rPr>
            </w:pPr>
            <w:r w:rsidRPr="001A6578">
              <w:rPr>
                <w:rFonts w:ascii="Times New Roman" w:eastAsia="Times New Roman" w:hAnsi="Times New Roman" w:cs="Times New Roman"/>
              </w:rPr>
              <w:t>(SHansen 6.26.19): Please address comments and resubmit.</w:t>
            </w:r>
          </w:p>
          <w:p w14:paraId="110AF0FC" w14:textId="56807087" w:rsidR="003B7124" w:rsidRPr="001A6578" w:rsidRDefault="003B7124" w:rsidP="00BC4E40">
            <w:pPr>
              <w:ind w:left="49"/>
              <w:rPr>
                <w:rFonts w:ascii="Times New Roman" w:hAnsi="Times New Roman" w:cs="Times New Roman"/>
              </w:rPr>
            </w:pPr>
            <w:r w:rsidRPr="001A6578">
              <w:rPr>
                <w:rFonts w:ascii="Times New Roman" w:hAnsi="Times New Roman" w:cs="Times New Roman"/>
              </w:rPr>
              <w:t xml:space="preserve">SH (7.16.19):  Please address comments and resubmit.  </w:t>
            </w:r>
          </w:p>
        </w:tc>
        <w:tc>
          <w:tcPr>
            <w:tcW w:w="4414" w:type="dxa"/>
            <w:tcBorders>
              <w:top w:val="single" w:sz="4" w:space="0" w:color="000000"/>
              <w:left w:val="single" w:sz="4" w:space="0" w:color="000000"/>
              <w:bottom w:val="single" w:sz="4" w:space="0" w:color="000000"/>
              <w:right w:val="single" w:sz="4" w:space="0" w:color="000000"/>
            </w:tcBorders>
          </w:tcPr>
          <w:p w14:paraId="6BCBB422" w14:textId="77777777" w:rsidR="00560C2B" w:rsidRPr="004A6701" w:rsidRDefault="00560C2B">
            <w:pPr>
              <w:rPr>
                <w:rFonts w:ascii="Times New Roman" w:hAnsi="Times New Roman" w:cs="Times New Roman"/>
              </w:rPr>
            </w:pPr>
          </w:p>
        </w:tc>
      </w:tr>
      <w:tr w:rsidR="00560C2B" w:rsidRPr="004A6701"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2F5B792E" w:rsidR="00560C2B" w:rsidRPr="004A6701" w:rsidRDefault="00BC4E40" w:rsidP="00BC4E40">
            <w:pPr>
              <w:ind w:left="49"/>
              <w:rPr>
                <w:rFonts w:ascii="Times New Roman" w:eastAsia="Times New Roman" w:hAnsi="Times New Roman" w:cs="Times New Roman"/>
              </w:rPr>
            </w:pPr>
            <w:r w:rsidRPr="004A6701">
              <w:rPr>
                <w:rFonts w:ascii="Times New Roman" w:eastAsia="Times New Roman" w:hAnsi="Times New Roman" w:cs="Times New Roman"/>
              </w:rPr>
              <w:t>6/</w:t>
            </w:r>
            <w:r w:rsidR="00D62FF0" w:rsidRPr="004A6701">
              <w:rPr>
                <w:rFonts w:ascii="Times New Roman" w:eastAsia="Times New Roman" w:hAnsi="Times New Roman" w:cs="Times New Roman"/>
              </w:rPr>
              <w:t>26</w:t>
            </w:r>
            <w:r w:rsidRPr="004A6701">
              <w:rPr>
                <w:rFonts w:ascii="Times New Roman" w:eastAsia="Times New Roman" w:hAnsi="Times New Roman" w:cs="Times New Roman"/>
              </w:rPr>
              <w:t>/2019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4A6701" w:rsidRDefault="00560C2B">
            <w:pPr>
              <w:rPr>
                <w:rFonts w:ascii="Times New Roman" w:hAnsi="Times New Roman" w:cs="Times New Roman"/>
              </w:rPr>
            </w:pPr>
          </w:p>
        </w:tc>
      </w:tr>
      <w:tr w:rsidR="00560C2B" w:rsidRPr="004A6701"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144F99E1" w:rsidR="00560C2B" w:rsidRPr="004A6701" w:rsidRDefault="003B7124">
            <w:pPr>
              <w:rPr>
                <w:rFonts w:ascii="Times New Roman" w:hAnsi="Times New Roman" w:cs="Times New Roman"/>
              </w:rPr>
            </w:pPr>
            <w:r>
              <w:rPr>
                <w:rFonts w:ascii="Times New Roman" w:hAnsi="Times New Roman" w:cs="Times New Roman"/>
              </w:rPr>
              <w:t>7/16/2019</w:t>
            </w: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4A6701" w:rsidRDefault="00560C2B">
            <w:pPr>
              <w:rPr>
                <w:rFonts w:ascii="Times New Roman" w:hAnsi="Times New Roman" w:cs="Times New Roman"/>
              </w:rPr>
            </w:pPr>
          </w:p>
        </w:tc>
      </w:tr>
      <w:tr w:rsidR="00560C2B" w:rsidRPr="004A6701"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41A0E599" w:rsidR="00560C2B" w:rsidRPr="004A6701" w:rsidRDefault="00396024">
            <w:pPr>
              <w:rPr>
                <w:rFonts w:ascii="Times New Roman" w:hAnsi="Times New Roman" w:cs="Times New Roman"/>
              </w:rPr>
            </w:pPr>
            <w:r>
              <w:rPr>
                <w:rFonts w:ascii="Times New Roman" w:hAnsi="Times New Roman" w:cs="Times New Roman"/>
              </w:rPr>
              <w:t>11/13/2019</w:t>
            </w: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4A6701" w:rsidRDefault="00560C2B">
            <w:pPr>
              <w:rPr>
                <w:rFonts w:ascii="Times New Roman" w:hAnsi="Times New Roman" w:cs="Times New Roman"/>
              </w:rPr>
            </w:pPr>
          </w:p>
        </w:tc>
      </w:tr>
    </w:tbl>
    <w:p w14:paraId="72583123" w14:textId="77777777" w:rsidR="00560C2B" w:rsidRPr="004A6701" w:rsidRDefault="0090789F">
      <w:pPr>
        <w:spacing w:after="0"/>
        <w:rPr>
          <w:rFonts w:ascii="Times New Roman" w:hAnsi="Times New Roman" w:cs="Times New Roman"/>
        </w:rPr>
      </w:pPr>
      <w:r w:rsidRPr="004A6701">
        <w:rPr>
          <w:rFonts w:ascii="Times New Roman" w:hAnsi="Times New Roman" w:cs="Times New Roman"/>
          <w:noProof/>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87" style="width:143.5pt;height:1pt;mso-position-horizontal-relative:char;mso-position-vertical-relative:line" coordsize="18224,127">
                <v:shape id="Shape 738" style="position:absolute;width:18224;height:0;left:0;top:0;" coordsize="1822450,0" path="m0,0l1822450,0">
                  <v:stroke weight="1pt" endcap="flat" joinstyle="miter" miterlimit="10" on="true" color="#000000"/>
                  <v:fill on="false" color="#000000" opacity="0"/>
                </v:shape>
              </v:group>
            </w:pict>
          </mc:Fallback>
        </mc:AlternateContent>
      </w:r>
    </w:p>
    <w:sectPr w:rsidR="00560C2B" w:rsidRPr="004A6701" w:rsidSect="006D5D1F">
      <w:footerReference w:type="even" r:id="rId8"/>
      <w:footerReference w:type="default" r:id="rId9"/>
      <w:footerReference w:type="first" r:id="rId10"/>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377840" w14:textId="77777777" w:rsidR="007E0DB9" w:rsidRDefault="007E0DB9">
      <w:pPr>
        <w:spacing w:after="0" w:line="240" w:lineRule="auto"/>
      </w:pPr>
      <w:r>
        <w:separator/>
      </w:r>
    </w:p>
  </w:endnote>
  <w:endnote w:type="continuationSeparator" w:id="0">
    <w:p w14:paraId="0941A514" w14:textId="77777777" w:rsidR="007E0DB9" w:rsidRDefault="007E0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r w:rsidR="007E0DB9">
      <w:fldChar w:fldCharType="begin"/>
    </w:r>
    <w:r w:rsidR="007E0DB9">
      <w:instrText xml:space="preserve"> NUMPAGES   \* MERGEFORMAT </w:instrText>
    </w:r>
    <w:r w:rsidR="007E0DB9">
      <w:fldChar w:fldCharType="separate"/>
    </w:r>
    <w:r w:rsidR="006D5D1F" w:rsidRPr="006D5D1F">
      <w:rPr>
        <w:rFonts w:ascii="Times New Roman" w:eastAsia="Times New Roman" w:hAnsi="Times New Roman" w:cs="Times New Roman"/>
        <w:noProof/>
        <w:color w:val="7F7F7F"/>
        <w:sz w:val="16"/>
      </w:rPr>
      <w:t>7</w:t>
    </w:r>
    <w:r w:rsidR="007E0DB9">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23390526" w:rsidR="00560C2B" w:rsidRDefault="0090789F">
    <w:pPr>
      <w:tabs>
        <w:tab w:val="right" w:pos="14400"/>
      </w:tabs>
      <w:spacing w:after="0"/>
      <w:ind w:right="-506"/>
    </w:pPr>
    <w:r>
      <w:rPr>
        <w:rFonts w:ascii="Times New Roman" w:eastAsia="Times New Roman" w:hAnsi="Times New Roman" w:cs="Times New Roman"/>
        <w:color w:val="7F7F7F"/>
        <w:sz w:val="16"/>
      </w:rPr>
      <w:t>GEF-</w:t>
    </w:r>
    <w:r w:rsidR="007E0DB9">
      <w:fldChar w:fldCharType="begin"/>
    </w:r>
    <w:r w:rsidR="007E0DB9">
      <w:instrText xml:space="preserve"> NUMPAGES   \* MERGEFORMAT </w:instrText>
    </w:r>
    <w:r w:rsidR="007E0DB9">
      <w:fldChar w:fldCharType="separate"/>
    </w:r>
    <w:r w:rsidR="000D55D6" w:rsidRPr="000D55D6">
      <w:rPr>
        <w:rFonts w:ascii="Times New Roman" w:eastAsia="Times New Roman" w:hAnsi="Times New Roman" w:cs="Times New Roman"/>
        <w:noProof/>
        <w:color w:val="7F7F7F"/>
        <w:sz w:val="16"/>
      </w:rPr>
      <w:t>8</w:t>
    </w:r>
    <w:r w:rsidR="007E0DB9">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0D55D6" w:rsidRPr="000D55D6">
      <w:rPr>
        <w:rFonts w:ascii="Times New Roman" w:eastAsia="Times New Roman" w:hAnsi="Times New Roman" w:cs="Times New Roman"/>
        <w:noProof/>
        <w:sz w:val="20"/>
      </w:rPr>
      <w:t>5</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r w:rsidR="007E0DB9">
      <w:fldChar w:fldCharType="begin"/>
    </w:r>
    <w:r w:rsidR="007E0DB9">
      <w:instrText xml:space="preserve"> NUMPAGES   \* MERGEFORMAT </w:instrText>
    </w:r>
    <w:r w:rsidR="007E0DB9">
      <w:fldChar w:fldCharType="separate"/>
    </w:r>
    <w:r w:rsidR="006D5D1F" w:rsidRPr="006D5D1F">
      <w:rPr>
        <w:rFonts w:ascii="Times New Roman" w:eastAsia="Times New Roman" w:hAnsi="Times New Roman" w:cs="Times New Roman"/>
        <w:noProof/>
        <w:color w:val="7F7F7F"/>
        <w:sz w:val="16"/>
      </w:rPr>
      <w:t>7</w:t>
    </w:r>
    <w:r w:rsidR="007E0DB9">
      <w:rPr>
        <w:rFonts w:ascii="Times New Roman" w:eastAsia="Times New Roman" w:hAnsi="Times New Roman" w:cs="Times New Roman"/>
        <w:noProof/>
        <w:color w:val="7F7F7F"/>
        <w:sz w:val="16"/>
      </w:rPr>
      <w:fldChar w:fldCharType="end"/>
    </w:r>
    <w:r>
      <w:rPr>
        <w:rFonts w:ascii="Times New Roman" w:eastAsia="Times New Roman" w:hAnsi="Times New Roman" w:cs="Times New Roman"/>
        <w:color w:val="7F7F7F"/>
        <w:sz w:val="16"/>
      </w:rPr>
      <w:t xml:space="preserve"> FSP/</w:t>
    </w:r>
    <w:proofErr w:type="gramStart"/>
    <w:r>
      <w:rPr>
        <w:rFonts w:ascii="Times New Roman" w:eastAsia="Times New Roman" w:hAnsi="Times New Roman" w:cs="Times New Roman"/>
        <w:color w:val="7F7F7F"/>
        <w:sz w:val="16"/>
      </w:rPr>
      <w:t>MSP  Review</w:t>
    </w:r>
    <w:proofErr w:type="gramEnd"/>
    <w:r>
      <w:rPr>
        <w:rFonts w:ascii="Times New Roman" w:eastAsia="Times New Roman" w:hAnsi="Times New Roman" w:cs="Times New Roman"/>
        <w:color w:val="7F7F7F"/>
        <w:sz w:val="16"/>
      </w:rPr>
      <w:t xml:space="preserve">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EAF5FD" w14:textId="77777777" w:rsidR="007E0DB9" w:rsidRDefault="007E0DB9">
      <w:pPr>
        <w:spacing w:after="0" w:line="270" w:lineRule="auto"/>
      </w:pPr>
      <w:r>
        <w:separator/>
      </w:r>
    </w:p>
  </w:footnote>
  <w:footnote w:type="continuationSeparator" w:id="0">
    <w:p w14:paraId="19E0055D" w14:textId="77777777" w:rsidR="007E0DB9" w:rsidRDefault="007E0DB9">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11463"/>
    <w:multiLevelType w:val="hybridMultilevel"/>
    <w:tmpl w:val="837EFD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B45AF"/>
    <w:multiLevelType w:val="hybridMultilevel"/>
    <w:tmpl w:val="38D6E7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4688E"/>
    <w:multiLevelType w:val="hybridMultilevel"/>
    <w:tmpl w:val="27FA0A82"/>
    <w:lvl w:ilvl="0" w:tplc="582C0806">
      <w:start w:val="6"/>
      <w:numFmt w:val="bullet"/>
      <w:lvlText w:val="-"/>
      <w:lvlJc w:val="left"/>
      <w:pPr>
        <w:ind w:left="720" w:hanging="360"/>
      </w:pPr>
      <w:rPr>
        <w:rFonts w:ascii="Times New Roman" w:eastAsia="Calibri" w:hAnsi="Times New Roman" w:cs="Times New Roman" w:hint="default"/>
        <w:b/>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1434B73"/>
    <w:multiLevelType w:val="hybridMultilevel"/>
    <w:tmpl w:val="C7BE5F60"/>
    <w:lvl w:ilvl="0" w:tplc="6E1C992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D937BF"/>
    <w:multiLevelType w:val="hybridMultilevel"/>
    <w:tmpl w:val="DB9692D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90B43F3"/>
    <w:multiLevelType w:val="hybridMultilevel"/>
    <w:tmpl w:val="2D461B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7D66E7"/>
    <w:multiLevelType w:val="hybridMultilevel"/>
    <w:tmpl w:val="EB5009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9A046FE"/>
    <w:multiLevelType w:val="hybridMultilevel"/>
    <w:tmpl w:val="B4523DF4"/>
    <w:lvl w:ilvl="0" w:tplc="7BA02400">
      <w:start w:val="6"/>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12"/>
  </w:num>
  <w:num w:numId="5">
    <w:abstractNumId w:val="8"/>
  </w:num>
  <w:num w:numId="6">
    <w:abstractNumId w:val="14"/>
  </w:num>
  <w:num w:numId="7">
    <w:abstractNumId w:val="6"/>
  </w:num>
  <w:num w:numId="8">
    <w:abstractNumId w:val="13"/>
  </w:num>
  <w:num w:numId="9">
    <w:abstractNumId w:val="2"/>
  </w:num>
  <w:num w:numId="10">
    <w:abstractNumId w:val="10"/>
  </w:num>
  <w:num w:numId="11">
    <w:abstractNumId w:val="1"/>
  </w:num>
  <w:num w:numId="12">
    <w:abstractNumId w:val="7"/>
  </w:num>
  <w:num w:numId="13">
    <w:abstractNumId w:val="0"/>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06FC"/>
    <w:rsid w:val="0000280C"/>
    <w:rsid w:val="000222ED"/>
    <w:rsid w:val="00025336"/>
    <w:rsid w:val="000402CB"/>
    <w:rsid w:val="0005238F"/>
    <w:rsid w:val="000A396C"/>
    <w:rsid w:val="000B1338"/>
    <w:rsid w:val="000D55D6"/>
    <w:rsid w:val="000D74CA"/>
    <w:rsid w:val="000E0F1C"/>
    <w:rsid w:val="00101A60"/>
    <w:rsid w:val="001037EF"/>
    <w:rsid w:val="0012209C"/>
    <w:rsid w:val="00166025"/>
    <w:rsid w:val="001923AA"/>
    <w:rsid w:val="001A6578"/>
    <w:rsid w:val="001D253A"/>
    <w:rsid w:val="001D5CE9"/>
    <w:rsid w:val="001E2D84"/>
    <w:rsid w:val="00220090"/>
    <w:rsid w:val="0022657D"/>
    <w:rsid w:val="00235B75"/>
    <w:rsid w:val="00272A30"/>
    <w:rsid w:val="002762DA"/>
    <w:rsid w:val="002B2FFF"/>
    <w:rsid w:val="00306651"/>
    <w:rsid w:val="00357B0B"/>
    <w:rsid w:val="00396024"/>
    <w:rsid w:val="003B4BBB"/>
    <w:rsid w:val="003B58DC"/>
    <w:rsid w:val="003B7124"/>
    <w:rsid w:val="003D242E"/>
    <w:rsid w:val="003E4367"/>
    <w:rsid w:val="004010BF"/>
    <w:rsid w:val="00407671"/>
    <w:rsid w:val="00431AC1"/>
    <w:rsid w:val="00441096"/>
    <w:rsid w:val="00452556"/>
    <w:rsid w:val="00465E03"/>
    <w:rsid w:val="004A6701"/>
    <w:rsid w:val="004F5833"/>
    <w:rsid w:val="00514ED5"/>
    <w:rsid w:val="00560C2B"/>
    <w:rsid w:val="00563322"/>
    <w:rsid w:val="005649CC"/>
    <w:rsid w:val="005730E4"/>
    <w:rsid w:val="005A01A5"/>
    <w:rsid w:val="005A2992"/>
    <w:rsid w:val="005C0772"/>
    <w:rsid w:val="006150DB"/>
    <w:rsid w:val="006203D7"/>
    <w:rsid w:val="00646AC8"/>
    <w:rsid w:val="0065462D"/>
    <w:rsid w:val="00667A26"/>
    <w:rsid w:val="006D2151"/>
    <w:rsid w:val="006D5D1F"/>
    <w:rsid w:val="006D7008"/>
    <w:rsid w:val="006F488F"/>
    <w:rsid w:val="006F7DA3"/>
    <w:rsid w:val="007232A4"/>
    <w:rsid w:val="00733551"/>
    <w:rsid w:val="00743826"/>
    <w:rsid w:val="0074480A"/>
    <w:rsid w:val="00764E6F"/>
    <w:rsid w:val="0077682E"/>
    <w:rsid w:val="0077761E"/>
    <w:rsid w:val="00797121"/>
    <w:rsid w:val="007B22AB"/>
    <w:rsid w:val="007B530D"/>
    <w:rsid w:val="007C164D"/>
    <w:rsid w:val="007E0DB9"/>
    <w:rsid w:val="007E6FB5"/>
    <w:rsid w:val="00823ADE"/>
    <w:rsid w:val="008843B4"/>
    <w:rsid w:val="00887BD5"/>
    <w:rsid w:val="00894869"/>
    <w:rsid w:val="008952F1"/>
    <w:rsid w:val="008A3661"/>
    <w:rsid w:val="008A4C3C"/>
    <w:rsid w:val="008A5F22"/>
    <w:rsid w:val="00904346"/>
    <w:rsid w:val="0090789F"/>
    <w:rsid w:val="00943AF8"/>
    <w:rsid w:val="00947013"/>
    <w:rsid w:val="009A7215"/>
    <w:rsid w:val="009B284B"/>
    <w:rsid w:val="00A02766"/>
    <w:rsid w:val="00A1196B"/>
    <w:rsid w:val="00A81577"/>
    <w:rsid w:val="00AC31D4"/>
    <w:rsid w:val="00AC7CFE"/>
    <w:rsid w:val="00B1578D"/>
    <w:rsid w:val="00B23BC5"/>
    <w:rsid w:val="00B25927"/>
    <w:rsid w:val="00B35DF1"/>
    <w:rsid w:val="00B477B2"/>
    <w:rsid w:val="00B706AD"/>
    <w:rsid w:val="00B76AF3"/>
    <w:rsid w:val="00BC4E40"/>
    <w:rsid w:val="00BD1907"/>
    <w:rsid w:val="00C25D7E"/>
    <w:rsid w:val="00C51043"/>
    <w:rsid w:val="00C76CB9"/>
    <w:rsid w:val="00CF0CC1"/>
    <w:rsid w:val="00CF685A"/>
    <w:rsid w:val="00D17436"/>
    <w:rsid w:val="00D45809"/>
    <w:rsid w:val="00D5083F"/>
    <w:rsid w:val="00D61C13"/>
    <w:rsid w:val="00D62FF0"/>
    <w:rsid w:val="00D77678"/>
    <w:rsid w:val="00DA6462"/>
    <w:rsid w:val="00DC5F5E"/>
    <w:rsid w:val="00DD15FF"/>
    <w:rsid w:val="00DF0E69"/>
    <w:rsid w:val="00E47E96"/>
    <w:rsid w:val="00E564EC"/>
    <w:rsid w:val="00EA0395"/>
    <w:rsid w:val="00EB096F"/>
    <w:rsid w:val="00EC7883"/>
    <w:rsid w:val="00ED669C"/>
    <w:rsid w:val="00F12FDF"/>
    <w:rsid w:val="00F1517D"/>
    <w:rsid w:val="00F61F4B"/>
    <w:rsid w:val="00F77699"/>
    <w:rsid w:val="00FC29A9"/>
    <w:rsid w:val="00FC7327"/>
    <w:rsid w:val="00FD16D2"/>
    <w:rsid w:val="00FD2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7C164D"/>
    <w:pPr>
      <w:ind w:left="720"/>
      <w:contextualSpacing/>
    </w:p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2762DA"/>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451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 GEFSec Review sheet - response 251119 final</DocumentTitle>
  </documentManagement>
</p:properties>
</file>

<file path=customXml/itemProps1.xml><?xml version="1.0" encoding="utf-8"?>
<ds:datastoreItem xmlns:ds="http://schemas.openxmlformats.org/officeDocument/2006/customXml" ds:itemID="{83B6381E-B33B-4262-97F4-B3B98018AB43}"/>
</file>

<file path=customXml/itemProps2.xml><?xml version="1.0" encoding="utf-8"?>
<ds:datastoreItem xmlns:ds="http://schemas.openxmlformats.org/officeDocument/2006/customXml" ds:itemID="{E62B3A3C-CB13-41CA-9817-EF43CE555F5A}"/>
</file>

<file path=customXml/itemProps3.xml><?xml version="1.0" encoding="utf-8"?>
<ds:datastoreItem xmlns:ds="http://schemas.openxmlformats.org/officeDocument/2006/customXml" ds:itemID="{6C8673D8-52B9-47BE-9B0B-8FE5A6FA80E9}"/>
</file>

<file path=docProps/app.xml><?xml version="1.0" encoding="utf-8"?>
<Properties xmlns="http://schemas.openxmlformats.org/officeDocument/2006/extended-properties" xmlns:vt="http://schemas.openxmlformats.org/officeDocument/2006/docPropsVTypes">
  <Template>Normal.dotm</Template>
  <TotalTime>0</TotalTime>
  <Pages>8</Pages>
  <Words>1571</Words>
  <Characters>8961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10511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2019-12-04T20:22:00Z</dcterms:created>
  <dcterms:modified xsi:type="dcterms:W3CDTF">2019-12-04T20:22:00Z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